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1C5EB" w14:textId="2DC02FF6" w:rsidR="00283DA5" w:rsidRPr="00E646F0" w:rsidRDefault="00283DA5" w:rsidP="008831F2">
      <w:pPr>
        <w:pStyle w:val="BodyText"/>
        <w:spacing w:before="70"/>
        <w:ind w:left="720" w:right="1135"/>
        <w:jc w:val="center"/>
        <w:rPr>
          <w:rFonts w:ascii="Times New Roman" w:hAnsi="Times New Roman" w:cs="Times New Roman"/>
          <w:sz w:val="36"/>
          <w:szCs w:val="36"/>
        </w:rPr>
      </w:pPr>
    </w:p>
    <w:p w14:paraId="2007A000" w14:textId="051519A1" w:rsidR="00283DA5" w:rsidRPr="00E646F0" w:rsidRDefault="00B12CA3" w:rsidP="008831F2">
      <w:pPr>
        <w:pStyle w:val="BodyText"/>
        <w:spacing w:before="70"/>
        <w:ind w:left="720" w:right="1135" w:firstLine="720"/>
        <w:jc w:val="center"/>
        <w:rPr>
          <w:rFonts w:ascii="Times New Roman" w:hAnsi="Times New Roman" w:cs="Times New Roman"/>
          <w:sz w:val="36"/>
          <w:szCs w:val="36"/>
        </w:rPr>
      </w:pPr>
      <w:r w:rsidRPr="00E646F0">
        <w:rPr>
          <w:rFonts w:ascii="Times New Roman" w:hAnsi="Times New Roman" w:cs="Times New Roman"/>
          <w:noProof/>
        </w:rPr>
        <w:drawing>
          <wp:inline distT="0" distB="0" distL="0" distR="0" wp14:anchorId="1584DE7A" wp14:editId="2557AF83">
            <wp:extent cx="2245767" cy="926836"/>
            <wp:effectExtent l="0" t="0" r="2540" b="6985"/>
            <wp:docPr id="2059484007" name="Picture 1" descr="Graphic 1,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 1, Pictu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57696" cy="931759"/>
                    </a:xfrm>
                    <a:prstGeom prst="rect">
                      <a:avLst/>
                    </a:prstGeom>
                    <a:noFill/>
                    <a:ln>
                      <a:noFill/>
                    </a:ln>
                  </pic:spPr>
                </pic:pic>
              </a:graphicData>
            </a:graphic>
          </wp:inline>
        </w:drawing>
      </w:r>
    </w:p>
    <w:p w14:paraId="44E23DC9" w14:textId="25329194" w:rsidR="005049AF" w:rsidRPr="00E646F0" w:rsidRDefault="005049AF" w:rsidP="008831F2">
      <w:pPr>
        <w:pStyle w:val="BodyText"/>
        <w:spacing w:before="70"/>
        <w:ind w:left="720" w:right="1135" w:firstLine="720"/>
        <w:jc w:val="center"/>
        <w:rPr>
          <w:rFonts w:ascii="Times New Roman" w:hAnsi="Times New Roman" w:cs="Times New Roman"/>
          <w:sz w:val="36"/>
          <w:szCs w:val="36"/>
        </w:rPr>
      </w:pPr>
      <w:r w:rsidRPr="00E646F0">
        <w:rPr>
          <w:rFonts w:ascii="Times New Roman" w:hAnsi="Times New Roman" w:cs="Times New Roman"/>
          <w:sz w:val="36"/>
          <w:szCs w:val="36"/>
        </w:rPr>
        <w:t>Notice</w:t>
      </w:r>
      <w:r w:rsidRPr="00E646F0">
        <w:rPr>
          <w:rFonts w:ascii="Times New Roman" w:hAnsi="Times New Roman" w:cs="Times New Roman"/>
          <w:spacing w:val="-5"/>
          <w:sz w:val="36"/>
          <w:szCs w:val="36"/>
        </w:rPr>
        <w:t xml:space="preserve"> </w:t>
      </w:r>
      <w:r w:rsidRPr="00E646F0">
        <w:rPr>
          <w:rFonts w:ascii="Times New Roman" w:hAnsi="Times New Roman" w:cs="Times New Roman"/>
          <w:sz w:val="36"/>
          <w:szCs w:val="36"/>
        </w:rPr>
        <w:t>of</w:t>
      </w:r>
      <w:r w:rsidRPr="00E646F0">
        <w:rPr>
          <w:rFonts w:ascii="Times New Roman" w:hAnsi="Times New Roman" w:cs="Times New Roman"/>
          <w:spacing w:val="-5"/>
          <w:sz w:val="36"/>
          <w:szCs w:val="36"/>
        </w:rPr>
        <w:t xml:space="preserve"> </w:t>
      </w:r>
      <w:r w:rsidRPr="00E646F0">
        <w:rPr>
          <w:rFonts w:ascii="Times New Roman" w:hAnsi="Times New Roman" w:cs="Times New Roman"/>
          <w:sz w:val="36"/>
          <w:szCs w:val="36"/>
        </w:rPr>
        <w:t>Funding</w:t>
      </w:r>
      <w:r w:rsidRPr="00E646F0">
        <w:rPr>
          <w:rFonts w:ascii="Times New Roman" w:hAnsi="Times New Roman" w:cs="Times New Roman"/>
          <w:spacing w:val="-5"/>
          <w:sz w:val="36"/>
          <w:szCs w:val="36"/>
        </w:rPr>
        <w:t xml:space="preserve"> </w:t>
      </w:r>
      <w:r w:rsidRPr="00E646F0">
        <w:rPr>
          <w:rFonts w:ascii="Times New Roman" w:hAnsi="Times New Roman" w:cs="Times New Roman"/>
          <w:spacing w:val="-2"/>
          <w:sz w:val="36"/>
          <w:szCs w:val="36"/>
        </w:rPr>
        <w:t>Opportunity (NOFO)</w:t>
      </w:r>
    </w:p>
    <w:p w14:paraId="615DAF04" w14:textId="77777777" w:rsidR="005049AF" w:rsidRPr="00E646F0" w:rsidRDefault="005049AF" w:rsidP="008831F2">
      <w:pPr>
        <w:pStyle w:val="BodyText"/>
        <w:rPr>
          <w:rFonts w:ascii="Times New Roman" w:hAnsi="Times New Roman" w:cs="Times New Roman"/>
          <w:b/>
          <w:sz w:val="24"/>
          <w:szCs w:val="28"/>
        </w:rPr>
      </w:pPr>
    </w:p>
    <w:p w14:paraId="6210119B" w14:textId="77777777" w:rsidR="005049AF" w:rsidRPr="00E646F0" w:rsidRDefault="005049AF" w:rsidP="008831F2">
      <w:pPr>
        <w:pStyle w:val="BodyText"/>
        <w:jc w:val="center"/>
        <w:rPr>
          <w:rFonts w:ascii="Times New Roman" w:hAnsi="Times New Roman" w:cs="Times New Roman"/>
          <w:b/>
          <w:sz w:val="20"/>
        </w:rPr>
      </w:pPr>
    </w:p>
    <w:p w14:paraId="27070095" w14:textId="5A8026EB" w:rsidR="00FE0478" w:rsidRDefault="00FE0478" w:rsidP="008831F2">
      <w:pPr>
        <w:pStyle w:val="BodyText"/>
        <w:jc w:val="center"/>
        <w:rPr>
          <w:rFonts w:ascii="Times New Roman" w:eastAsiaTheme="majorEastAsia" w:hAnsi="Times New Roman" w:cs="Times New Roman"/>
          <w:spacing w:val="-10"/>
          <w:kern w:val="28"/>
          <w:sz w:val="52"/>
          <w:szCs w:val="52"/>
        </w:rPr>
      </w:pPr>
      <w:r w:rsidRPr="000B0CEA">
        <w:rPr>
          <w:rFonts w:ascii="Times New Roman" w:eastAsiaTheme="majorEastAsia" w:hAnsi="Times New Roman" w:cs="Times New Roman"/>
          <w:spacing w:val="-10"/>
          <w:kern w:val="28"/>
          <w:sz w:val="52"/>
          <w:szCs w:val="52"/>
        </w:rPr>
        <w:t>Solution</w:t>
      </w:r>
      <w:r w:rsidR="007C1161">
        <w:rPr>
          <w:rFonts w:ascii="Times New Roman" w:eastAsiaTheme="majorEastAsia" w:hAnsi="Times New Roman" w:cs="Times New Roman"/>
          <w:spacing w:val="-10"/>
          <w:kern w:val="28"/>
          <w:sz w:val="52"/>
          <w:szCs w:val="52"/>
        </w:rPr>
        <w:t>s</w:t>
      </w:r>
      <w:r w:rsidRPr="000B0CEA">
        <w:rPr>
          <w:rFonts w:ascii="Times New Roman" w:eastAsiaTheme="majorEastAsia" w:hAnsi="Times New Roman" w:cs="Times New Roman"/>
          <w:spacing w:val="-10"/>
          <w:kern w:val="28"/>
          <w:sz w:val="52"/>
          <w:szCs w:val="52"/>
        </w:rPr>
        <w:t xml:space="preserve"> for Energy Security: A U.S.–India Energy Technology Partnership</w:t>
      </w:r>
    </w:p>
    <w:p w14:paraId="242DA4B4" w14:textId="77777777" w:rsidR="0052512B" w:rsidRPr="000B0CEA" w:rsidRDefault="0052512B" w:rsidP="008831F2">
      <w:pPr>
        <w:pStyle w:val="BodyText"/>
        <w:jc w:val="center"/>
        <w:rPr>
          <w:rFonts w:ascii="Times New Roman" w:eastAsiaTheme="majorEastAsia" w:hAnsi="Times New Roman" w:cs="Times New Roman"/>
          <w:spacing w:val="-10"/>
          <w:kern w:val="28"/>
          <w:sz w:val="52"/>
          <w:szCs w:val="52"/>
        </w:rPr>
      </w:pPr>
    </w:p>
    <w:p w14:paraId="1CB718FA" w14:textId="77777777" w:rsidR="0052512B" w:rsidRDefault="00000000" w:rsidP="0052512B">
      <w:pPr>
        <w:pStyle w:val="BodyText"/>
        <w:spacing w:before="205"/>
        <w:jc w:val="center"/>
        <w:rPr>
          <w:rFonts w:ascii="Times New Roman" w:hAnsi="Times New Roman" w:cs="Times New Roman"/>
          <w:sz w:val="32"/>
          <w:szCs w:val="32"/>
        </w:rPr>
      </w:pPr>
      <w:sdt>
        <w:sdtPr>
          <w:rPr>
            <w:rFonts w:ascii="Times New Roman" w:hAnsi="Times New Roman" w:cs="Times New Roman"/>
            <w:sz w:val="32"/>
            <w:szCs w:val="32"/>
          </w:rPr>
          <w:id w:val="881677132"/>
          <w:placeholder>
            <w:docPart w:val="ACFFACA9A1CE4D63A46546110262E104"/>
          </w:placeholder>
          <w:dropDownList>
            <w:listItem w:value="Choose an item."/>
            <w:listItem w:displayText="New Delhi" w:value="New Delhi"/>
            <w:listItem w:displayText="Chennai" w:value="Chennai"/>
            <w:listItem w:displayText="Mumbai" w:value="Mumbai"/>
            <w:listItem w:displayText="Hyderabad" w:value="Hyderabad"/>
            <w:listItem w:displayText="Kolkata" w:value="Kolkata"/>
          </w:dropDownList>
        </w:sdtPr>
        <w:sdtContent>
          <w:r w:rsidR="00FE0478" w:rsidRPr="000B0CEA">
            <w:rPr>
              <w:rFonts w:ascii="Times New Roman" w:hAnsi="Times New Roman" w:cs="Times New Roman"/>
              <w:sz w:val="32"/>
              <w:szCs w:val="32"/>
            </w:rPr>
            <w:t>Mumbai</w:t>
          </w:r>
        </w:sdtContent>
      </w:sdt>
      <w:r w:rsidR="00BC4283" w:rsidRPr="000B0CEA">
        <w:rPr>
          <w:rFonts w:ascii="Times New Roman" w:hAnsi="Times New Roman" w:cs="Times New Roman"/>
          <w:sz w:val="32"/>
          <w:szCs w:val="32"/>
        </w:rPr>
        <w:t>, India</w:t>
      </w:r>
      <w:r w:rsidR="005049AF" w:rsidRPr="000B0CEA">
        <w:rPr>
          <w:rFonts w:ascii="Times New Roman" w:hAnsi="Times New Roman" w:cs="Times New Roman"/>
          <w:sz w:val="32"/>
          <w:szCs w:val="32"/>
        </w:rPr>
        <w:t>, Department of State</w:t>
      </w:r>
      <w:bookmarkStart w:id="0" w:name="Rehabilitation_Research_and_Training_Cen"/>
      <w:bookmarkEnd w:id="0"/>
    </w:p>
    <w:p w14:paraId="2A9BC0E4" w14:textId="77777777" w:rsidR="0052512B" w:rsidRDefault="5E6F7844" w:rsidP="0052512B">
      <w:pPr>
        <w:pStyle w:val="BodyText"/>
        <w:spacing w:before="205"/>
        <w:jc w:val="center"/>
        <w:rPr>
          <w:rFonts w:ascii="Times New Roman" w:hAnsi="Times New Roman" w:cs="Times New Roman"/>
          <w:spacing w:val="-2"/>
          <w:sz w:val="32"/>
          <w:szCs w:val="32"/>
        </w:rPr>
      </w:pPr>
      <w:r w:rsidRPr="000B0CEA">
        <w:rPr>
          <w:rFonts w:ascii="Times New Roman" w:hAnsi="Times New Roman" w:cs="Times New Roman"/>
          <w:spacing w:val="-2"/>
          <w:sz w:val="32"/>
          <w:szCs w:val="32"/>
        </w:rPr>
        <w:t>Opportunity</w:t>
      </w:r>
      <w:r w:rsidRPr="000B0CEA">
        <w:rPr>
          <w:rFonts w:ascii="Times New Roman" w:hAnsi="Times New Roman" w:cs="Times New Roman"/>
          <w:spacing w:val="20"/>
          <w:sz w:val="32"/>
          <w:szCs w:val="32"/>
        </w:rPr>
        <w:t xml:space="preserve"> </w:t>
      </w:r>
      <w:r w:rsidRPr="000B0CEA">
        <w:rPr>
          <w:rFonts w:ascii="Times New Roman" w:hAnsi="Times New Roman" w:cs="Times New Roman"/>
          <w:spacing w:val="-2"/>
          <w:sz w:val="32"/>
          <w:szCs w:val="32"/>
        </w:rPr>
        <w:t>number</w:t>
      </w:r>
      <w:r w:rsidR="009B0B3B" w:rsidRPr="000B0CEA">
        <w:rPr>
          <w:rFonts w:ascii="Times New Roman" w:hAnsi="Times New Roman" w:cs="Times New Roman"/>
          <w:spacing w:val="-2"/>
          <w:sz w:val="32"/>
          <w:szCs w:val="32"/>
        </w:rPr>
        <w:t xml:space="preserve"> - M-NOFO-26-</w:t>
      </w:r>
      <w:r w:rsidR="00940660">
        <w:rPr>
          <w:rFonts w:ascii="Times New Roman" w:hAnsi="Times New Roman" w:cs="Times New Roman"/>
          <w:spacing w:val="-2"/>
          <w:sz w:val="32"/>
          <w:szCs w:val="32"/>
        </w:rPr>
        <w:t>100</w:t>
      </w:r>
    </w:p>
    <w:p w14:paraId="4EA99B45" w14:textId="026D179B" w:rsidR="005049AF" w:rsidRPr="0052512B" w:rsidRDefault="005049AF" w:rsidP="0052512B">
      <w:pPr>
        <w:pStyle w:val="BodyText"/>
        <w:spacing w:before="205"/>
        <w:jc w:val="center"/>
        <w:rPr>
          <w:rFonts w:ascii="Times New Roman" w:hAnsi="Times New Roman" w:cs="Times New Roman"/>
          <w:sz w:val="28"/>
          <w:szCs w:val="28"/>
        </w:rPr>
      </w:pPr>
      <w:r w:rsidRPr="00E646F0">
        <w:rPr>
          <w:rFonts w:ascii="Times New Roman" w:hAnsi="Times New Roman" w:cs="Times New Roman"/>
          <w:sz w:val="32"/>
        </w:rPr>
        <w:t xml:space="preserve">Application deadline: </w:t>
      </w:r>
      <w:r w:rsidR="002854E8" w:rsidRPr="00801BC9">
        <w:rPr>
          <w:rFonts w:ascii="Times New Roman" w:hAnsi="Times New Roman" w:cs="Times New Roman"/>
          <w:sz w:val="32"/>
        </w:rPr>
        <w:t>Ju</w:t>
      </w:r>
      <w:r w:rsidR="00273F2B" w:rsidRPr="00801BC9">
        <w:rPr>
          <w:rFonts w:ascii="Times New Roman" w:hAnsi="Times New Roman" w:cs="Times New Roman"/>
          <w:sz w:val="32"/>
        </w:rPr>
        <w:t>ne</w:t>
      </w:r>
      <w:r w:rsidR="002854E8" w:rsidRPr="00801BC9">
        <w:rPr>
          <w:rFonts w:ascii="Times New Roman" w:hAnsi="Times New Roman" w:cs="Times New Roman"/>
          <w:sz w:val="32"/>
        </w:rPr>
        <w:t xml:space="preserve"> </w:t>
      </w:r>
      <w:r w:rsidR="00C338E0">
        <w:rPr>
          <w:rFonts w:ascii="Times New Roman" w:hAnsi="Times New Roman" w:cs="Times New Roman"/>
          <w:sz w:val="32"/>
        </w:rPr>
        <w:t>2</w:t>
      </w:r>
      <w:r w:rsidR="00273F2B" w:rsidRPr="00801BC9">
        <w:rPr>
          <w:rFonts w:ascii="Times New Roman" w:hAnsi="Times New Roman" w:cs="Times New Roman"/>
          <w:sz w:val="32"/>
        </w:rPr>
        <w:t>0</w:t>
      </w:r>
      <w:r w:rsidR="002854E8" w:rsidRPr="00801BC9">
        <w:rPr>
          <w:rFonts w:ascii="Times New Roman" w:hAnsi="Times New Roman" w:cs="Times New Roman"/>
          <w:sz w:val="32"/>
        </w:rPr>
        <w:t>, 2026</w:t>
      </w:r>
      <w:r w:rsidR="00BC4283" w:rsidRPr="00801BC9">
        <w:rPr>
          <w:rFonts w:ascii="Times New Roman" w:hAnsi="Times New Roman" w:cs="Times New Roman"/>
          <w:sz w:val="32"/>
        </w:rPr>
        <w:t xml:space="preserve"> </w:t>
      </w:r>
      <w:r w:rsidR="00BC4283" w:rsidRPr="00E646F0">
        <w:rPr>
          <w:rFonts w:ascii="Times New Roman" w:hAnsi="Times New Roman" w:cs="Times New Roman"/>
          <w:sz w:val="32"/>
        </w:rPr>
        <w:t>[11:59 pm midnight Washington DC]</w:t>
      </w:r>
    </w:p>
    <w:p w14:paraId="38FF786A"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19E80B4E"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6DF29844"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3892E7DC"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7CE3229C"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77E74E35"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28C08488"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7E6179C4"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3BDF66DF"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6589B2B1"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017A097E"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1FEF863C"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0DCF6B82"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0E74C250"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67D7E509"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563F0B3A"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1BB3261B"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49075DA6"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3AFF122D"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66BC665D"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4A6875DB"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16FE7C4A"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719450DF"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sdt>
      <w:sdtPr>
        <w:rPr>
          <w:rFonts w:ascii="Times New Roman" w:eastAsiaTheme="minorEastAsia" w:hAnsi="Times New Roman" w:cs="Times New Roman"/>
          <w:color w:val="auto"/>
          <w:kern w:val="2"/>
          <w:sz w:val="22"/>
          <w:szCs w:val="22"/>
          <w14:ligatures w14:val="standardContextual"/>
        </w:rPr>
        <w:id w:val="-660696792"/>
        <w:docPartObj>
          <w:docPartGallery w:val="Table of Contents"/>
          <w:docPartUnique/>
        </w:docPartObj>
      </w:sdtPr>
      <w:sdtEndPr>
        <w:rPr>
          <w:b/>
          <w:bCs/>
          <w:noProof/>
        </w:rPr>
      </w:sdtEndPr>
      <w:sdtContent>
        <w:p w14:paraId="263B2117" w14:textId="56AE0055" w:rsidR="003C7AF8" w:rsidRPr="00E646F0" w:rsidRDefault="003C7AF8" w:rsidP="008831F2">
          <w:pPr>
            <w:pStyle w:val="TOCHeading"/>
            <w:spacing w:line="240" w:lineRule="auto"/>
            <w:jc w:val="center"/>
            <w:rPr>
              <w:rFonts w:ascii="Times New Roman" w:hAnsi="Times New Roman" w:cs="Times New Roman"/>
              <w:color w:val="auto"/>
            </w:rPr>
          </w:pPr>
          <w:r w:rsidRPr="00E646F0">
            <w:rPr>
              <w:rFonts w:ascii="Times New Roman" w:hAnsi="Times New Roman" w:cs="Times New Roman"/>
              <w:color w:val="auto"/>
            </w:rPr>
            <w:t>Contents</w:t>
          </w:r>
        </w:p>
        <w:p w14:paraId="426B7B1D" w14:textId="77777777" w:rsidR="00403973" w:rsidRPr="00E646F0" w:rsidRDefault="00403973" w:rsidP="008831F2">
          <w:pPr>
            <w:spacing w:line="240" w:lineRule="auto"/>
            <w:rPr>
              <w:rFonts w:ascii="Times New Roman" w:hAnsi="Times New Roman" w:cs="Times New Roman"/>
            </w:rPr>
          </w:pPr>
        </w:p>
        <w:p w14:paraId="164871D2" w14:textId="28643024" w:rsidR="008128AD" w:rsidRPr="00891571" w:rsidRDefault="003C7AF8" w:rsidP="008831F2">
          <w:pPr>
            <w:pStyle w:val="TOC3"/>
            <w:tabs>
              <w:tab w:val="left" w:pos="960"/>
              <w:tab w:val="right" w:leader="dot" w:pos="9350"/>
            </w:tabs>
            <w:spacing w:line="240" w:lineRule="auto"/>
            <w:rPr>
              <w:rFonts w:ascii="Times New Roman" w:eastAsiaTheme="minorEastAsia" w:hAnsi="Times New Roman" w:cs="Times New Roman"/>
              <w:noProof/>
              <w:sz w:val="24"/>
              <w:szCs w:val="24"/>
            </w:rPr>
          </w:pPr>
          <w:r w:rsidRPr="00891571">
            <w:rPr>
              <w:rFonts w:ascii="Times New Roman" w:hAnsi="Times New Roman" w:cs="Times New Roman"/>
              <w:sz w:val="24"/>
              <w:szCs w:val="24"/>
            </w:rPr>
            <w:fldChar w:fldCharType="begin"/>
          </w:r>
          <w:r w:rsidRPr="00891571">
            <w:rPr>
              <w:rFonts w:ascii="Times New Roman" w:hAnsi="Times New Roman" w:cs="Times New Roman"/>
              <w:sz w:val="24"/>
              <w:szCs w:val="24"/>
            </w:rPr>
            <w:instrText xml:space="preserve"> TOC \o "1-3" \h \z \u </w:instrText>
          </w:r>
          <w:r w:rsidRPr="00891571">
            <w:rPr>
              <w:rFonts w:ascii="Times New Roman" w:hAnsi="Times New Roman" w:cs="Times New Roman"/>
              <w:sz w:val="24"/>
              <w:szCs w:val="24"/>
            </w:rPr>
            <w:fldChar w:fldCharType="separate"/>
          </w:r>
          <w:hyperlink w:anchor="_Toc178331626" w:history="1">
            <w:r w:rsidR="008128AD" w:rsidRPr="00891571">
              <w:rPr>
                <w:rStyle w:val="Hyperlink"/>
                <w:rFonts w:ascii="Times New Roman" w:hAnsi="Times New Roman" w:cs="Times New Roman"/>
                <w:b/>
                <w:bCs/>
                <w:noProof/>
                <w:sz w:val="24"/>
                <w:szCs w:val="24"/>
              </w:rPr>
              <w:t>A.</w:t>
            </w:r>
            <w:r w:rsidR="008128AD" w:rsidRPr="00891571">
              <w:rPr>
                <w:rFonts w:ascii="Times New Roman" w:eastAsiaTheme="minorEastAsia" w:hAnsi="Times New Roman" w:cs="Times New Roman"/>
                <w:noProof/>
                <w:sz w:val="24"/>
                <w:szCs w:val="24"/>
              </w:rPr>
              <w:tab/>
            </w:r>
            <w:r w:rsidR="008128AD" w:rsidRPr="00891571">
              <w:rPr>
                <w:rStyle w:val="Hyperlink"/>
                <w:rFonts w:ascii="Times New Roman" w:hAnsi="Times New Roman" w:cs="Times New Roman"/>
                <w:b/>
                <w:bCs/>
                <w:noProof/>
                <w:sz w:val="24"/>
                <w:szCs w:val="24"/>
              </w:rPr>
              <w:t>Basic Information</w:t>
            </w:r>
            <w:r w:rsidR="008128AD" w:rsidRPr="00891571">
              <w:rPr>
                <w:rFonts w:ascii="Times New Roman" w:hAnsi="Times New Roman" w:cs="Times New Roman"/>
                <w:noProof/>
                <w:webHidden/>
                <w:sz w:val="24"/>
                <w:szCs w:val="24"/>
              </w:rPr>
              <w:tab/>
            </w:r>
            <w:r w:rsidR="008128AD" w:rsidRPr="00891571">
              <w:rPr>
                <w:rFonts w:ascii="Times New Roman" w:hAnsi="Times New Roman" w:cs="Times New Roman"/>
                <w:noProof/>
                <w:webHidden/>
                <w:sz w:val="24"/>
                <w:szCs w:val="24"/>
              </w:rPr>
              <w:fldChar w:fldCharType="begin"/>
            </w:r>
            <w:r w:rsidR="008128AD" w:rsidRPr="00891571">
              <w:rPr>
                <w:rFonts w:ascii="Times New Roman" w:hAnsi="Times New Roman" w:cs="Times New Roman"/>
                <w:noProof/>
                <w:webHidden/>
                <w:sz w:val="24"/>
                <w:szCs w:val="24"/>
              </w:rPr>
              <w:instrText xml:space="preserve"> PAGEREF _Toc178331626 \h </w:instrText>
            </w:r>
            <w:r w:rsidR="008128AD" w:rsidRPr="00891571">
              <w:rPr>
                <w:rFonts w:ascii="Times New Roman" w:hAnsi="Times New Roman" w:cs="Times New Roman"/>
                <w:noProof/>
                <w:webHidden/>
                <w:sz w:val="24"/>
                <w:szCs w:val="24"/>
              </w:rPr>
            </w:r>
            <w:r w:rsidR="008128AD" w:rsidRPr="00891571">
              <w:rPr>
                <w:rFonts w:ascii="Times New Roman" w:hAnsi="Times New Roman" w:cs="Times New Roman"/>
                <w:noProof/>
                <w:webHidden/>
                <w:sz w:val="24"/>
                <w:szCs w:val="24"/>
              </w:rPr>
              <w:fldChar w:fldCharType="separate"/>
            </w:r>
            <w:r w:rsidR="00C2102A">
              <w:rPr>
                <w:rFonts w:ascii="Times New Roman" w:hAnsi="Times New Roman" w:cs="Times New Roman"/>
                <w:noProof/>
                <w:webHidden/>
                <w:sz w:val="24"/>
                <w:szCs w:val="24"/>
              </w:rPr>
              <w:t>3</w:t>
            </w:r>
            <w:r w:rsidR="008128AD" w:rsidRPr="00891571">
              <w:rPr>
                <w:rFonts w:ascii="Times New Roman" w:hAnsi="Times New Roman" w:cs="Times New Roman"/>
                <w:noProof/>
                <w:webHidden/>
                <w:sz w:val="24"/>
                <w:szCs w:val="24"/>
              </w:rPr>
              <w:fldChar w:fldCharType="end"/>
            </w:r>
          </w:hyperlink>
        </w:p>
        <w:p w14:paraId="74434520" w14:textId="71725256" w:rsidR="008128AD" w:rsidRPr="00891571" w:rsidRDefault="008128AD" w:rsidP="008831F2">
          <w:pPr>
            <w:pStyle w:val="TOC3"/>
            <w:tabs>
              <w:tab w:val="left" w:pos="960"/>
              <w:tab w:val="right" w:leader="dot" w:pos="9350"/>
            </w:tabs>
            <w:spacing w:line="240" w:lineRule="auto"/>
            <w:rPr>
              <w:rFonts w:ascii="Times New Roman" w:eastAsiaTheme="minorEastAsia" w:hAnsi="Times New Roman" w:cs="Times New Roman"/>
              <w:noProof/>
              <w:sz w:val="24"/>
              <w:szCs w:val="24"/>
            </w:rPr>
          </w:pPr>
          <w:hyperlink w:anchor="_Toc178331627" w:history="1">
            <w:r w:rsidRPr="00891571">
              <w:rPr>
                <w:rStyle w:val="Hyperlink"/>
                <w:rFonts w:ascii="Times New Roman" w:hAnsi="Times New Roman" w:cs="Times New Roman"/>
                <w:b/>
                <w:bCs/>
                <w:noProof/>
                <w:sz w:val="24"/>
                <w:szCs w:val="24"/>
              </w:rPr>
              <w:t>B.</w:t>
            </w:r>
            <w:r w:rsidRPr="00891571">
              <w:rPr>
                <w:rFonts w:ascii="Times New Roman" w:eastAsiaTheme="minorEastAsia" w:hAnsi="Times New Roman" w:cs="Times New Roman"/>
                <w:noProof/>
                <w:sz w:val="24"/>
                <w:szCs w:val="24"/>
              </w:rPr>
              <w:tab/>
            </w:r>
            <w:r w:rsidRPr="00891571">
              <w:rPr>
                <w:rStyle w:val="Hyperlink"/>
                <w:rFonts w:ascii="Times New Roman" w:hAnsi="Times New Roman" w:cs="Times New Roman"/>
                <w:b/>
                <w:bCs/>
                <w:noProof/>
                <w:sz w:val="24"/>
                <w:szCs w:val="24"/>
              </w:rPr>
              <w:t>Eligibility</w:t>
            </w:r>
            <w:r w:rsidRPr="00891571">
              <w:rPr>
                <w:rFonts w:ascii="Times New Roman" w:hAnsi="Times New Roman" w:cs="Times New Roman"/>
                <w:noProof/>
                <w:webHidden/>
                <w:sz w:val="24"/>
                <w:szCs w:val="24"/>
              </w:rPr>
              <w:tab/>
            </w:r>
            <w:r w:rsidRPr="00891571">
              <w:rPr>
                <w:rFonts w:ascii="Times New Roman" w:hAnsi="Times New Roman" w:cs="Times New Roman"/>
                <w:noProof/>
                <w:webHidden/>
                <w:sz w:val="24"/>
                <w:szCs w:val="24"/>
              </w:rPr>
              <w:fldChar w:fldCharType="begin"/>
            </w:r>
            <w:r w:rsidRPr="00891571">
              <w:rPr>
                <w:rFonts w:ascii="Times New Roman" w:hAnsi="Times New Roman" w:cs="Times New Roman"/>
                <w:noProof/>
                <w:webHidden/>
                <w:sz w:val="24"/>
                <w:szCs w:val="24"/>
              </w:rPr>
              <w:instrText xml:space="preserve"> PAGEREF _Toc178331627 \h </w:instrText>
            </w:r>
            <w:r w:rsidRPr="00891571">
              <w:rPr>
                <w:rFonts w:ascii="Times New Roman" w:hAnsi="Times New Roman" w:cs="Times New Roman"/>
                <w:noProof/>
                <w:webHidden/>
                <w:sz w:val="24"/>
                <w:szCs w:val="24"/>
              </w:rPr>
            </w:r>
            <w:r w:rsidRPr="00891571">
              <w:rPr>
                <w:rFonts w:ascii="Times New Roman" w:hAnsi="Times New Roman" w:cs="Times New Roman"/>
                <w:noProof/>
                <w:webHidden/>
                <w:sz w:val="24"/>
                <w:szCs w:val="24"/>
              </w:rPr>
              <w:fldChar w:fldCharType="separate"/>
            </w:r>
            <w:r w:rsidR="00C2102A">
              <w:rPr>
                <w:rFonts w:ascii="Times New Roman" w:hAnsi="Times New Roman" w:cs="Times New Roman"/>
                <w:noProof/>
                <w:webHidden/>
                <w:sz w:val="24"/>
                <w:szCs w:val="24"/>
              </w:rPr>
              <w:t>4</w:t>
            </w:r>
            <w:r w:rsidRPr="00891571">
              <w:rPr>
                <w:rFonts w:ascii="Times New Roman" w:hAnsi="Times New Roman" w:cs="Times New Roman"/>
                <w:noProof/>
                <w:webHidden/>
                <w:sz w:val="24"/>
                <w:szCs w:val="24"/>
              </w:rPr>
              <w:fldChar w:fldCharType="end"/>
            </w:r>
          </w:hyperlink>
        </w:p>
        <w:p w14:paraId="53BFD389" w14:textId="75ABE172" w:rsidR="008128AD" w:rsidRPr="00891571" w:rsidRDefault="008128AD" w:rsidP="008831F2">
          <w:pPr>
            <w:pStyle w:val="TOC3"/>
            <w:tabs>
              <w:tab w:val="left" w:pos="960"/>
              <w:tab w:val="right" w:leader="dot" w:pos="9350"/>
            </w:tabs>
            <w:spacing w:line="240" w:lineRule="auto"/>
            <w:rPr>
              <w:rFonts w:ascii="Times New Roman" w:eastAsiaTheme="minorEastAsia" w:hAnsi="Times New Roman" w:cs="Times New Roman"/>
              <w:noProof/>
              <w:sz w:val="24"/>
              <w:szCs w:val="24"/>
            </w:rPr>
          </w:pPr>
          <w:hyperlink w:anchor="_Toc178331628" w:history="1">
            <w:r w:rsidRPr="00891571">
              <w:rPr>
                <w:rStyle w:val="Hyperlink"/>
                <w:rFonts w:ascii="Times New Roman" w:hAnsi="Times New Roman" w:cs="Times New Roman"/>
                <w:b/>
                <w:bCs/>
                <w:noProof/>
                <w:sz w:val="24"/>
                <w:szCs w:val="24"/>
              </w:rPr>
              <w:t>C.</w:t>
            </w:r>
            <w:r w:rsidRPr="00891571">
              <w:rPr>
                <w:rFonts w:ascii="Times New Roman" w:eastAsiaTheme="minorEastAsia" w:hAnsi="Times New Roman" w:cs="Times New Roman"/>
                <w:noProof/>
                <w:sz w:val="24"/>
                <w:szCs w:val="24"/>
              </w:rPr>
              <w:tab/>
            </w:r>
            <w:r w:rsidRPr="00891571">
              <w:rPr>
                <w:rStyle w:val="Hyperlink"/>
                <w:rFonts w:ascii="Times New Roman" w:hAnsi="Times New Roman" w:cs="Times New Roman"/>
                <w:b/>
                <w:bCs/>
                <w:noProof/>
                <w:sz w:val="24"/>
                <w:szCs w:val="24"/>
              </w:rPr>
              <w:t>Program Description</w:t>
            </w:r>
            <w:r w:rsidRPr="00891571">
              <w:rPr>
                <w:rFonts w:ascii="Times New Roman" w:hAnsi="Times New Roman" w:cs="Times New Roman"/>
                <w:noProof/>
                <w:webHidden/>
                <w:sz w:val="24"/>
                <w:szCs w:val="24"/>
              </w:rPr>
              <w:tab/>
            </w:r>
            <w:r w:rsidRPr="00891571">
              <w:rPr>
                <w:rFonts w:ascii="Times New Roman" w:hAnsi="Times New Roman" w:cs="Times New Roman"/>
                <w:noProof/>
                <w:webHidden/>
                <w:sz w:val="24"/>
                <w:szCs w:val="24"/>
              </w:rPr>
              <w:fldChar w:fldCharType="begin"/>
            </w:r>
            <w:r w:rsidRPr="00891571">
              <w:rPr>
                <w:rFonts w:ascii="Times New Roman" w:hAnsi="Times New Roman" w:cs="Times New Roman"/>
                <w:noProof/>
                <w:webHidden/>
                <w:sz w:val="24"/>
                <w:szCs w:val="24"/>
              </w:rPr>
              <w:instrText xml:space="preserve"> PAGEREF _Toc178331628 \h </w:instrText>
            </w:r>
            <w:r w:rsidRPr="00891571">
              <w:rPr>
                <w:rFonts w:ascii="Times New Roman" w:hAnsi="Times New Roman" w:cs="Times New Roman"/>
                <w:noProof/>
                <w:webHidden/>
                <w:sz w:val="24"/>
                <w:szCs w:val="24"/>
              </w:rPr>
            </w:r>
            <w:r w:rsidRPr="00891571">
              <w:rPr>
                <w:rFonts w:ascii="Times New Roman" w:hAnsi="Times New Roman" w:cs="Times New Roman"/>
                <w:noProof/>
                <w:webHidden/>
                <w:sz w:val="24"/>
                <w:szCs w:val="24"/>
              </w:rPr>
              <w:fldChar w:fldCharType="separate"/>
            </w:r>
            <w:r w:rsidR="00C2102A">
              <w:rPr>
                <w:rFonts w:ascii="Times New Roman" w:hAnsi="Times New Roman" w:cs="Times New Roman"/>
                <w:noProof/>
                <w:webHidden/>
                <w:sz w:val="24"/>
                <w:szCs w:val="24"/>
              </w:rPr>
              <w:t>5</w:t>
            </w:r>
            <w:r w:rsidRPr="00891571">
              <w:rPr>
                <w:rFonts w:ascii="Times New Roman" w:hAnsi="Times New Roman" w:cs="Times New Roman"/>
                <w:noProof/>
                <w:webHidden/>
                <w:sz w:val="24"/>
                <w:szCs w:val="24"/>
              </w:rPr>
              <w:fldChar w:fldCharType="end"/>
            </w:r>
          </w:hyperlink>
        </w:p>
        <w:p w14:paraId="012312CE" w14:textId="27BFBA6C" w:rsidR="008128AD" w:rsidRPr="00891571" w:rsidRDefault="008128AD" w:rsidP="008831F2">
          <w:pPr>
            <w:pStyle w:val="TOC3"/>
            <w:tabs>
              <w:tab w:val="left" w:pos="960"/>
              <w:tab w:val="right" w:leader="dot" w:pos="9350"/>
            </w:tabs>
            <w:spacing w:line="240" w:lineRule="auto"/>
            <w:rPr>
              <w:rFonts w:ascii="Times New Roman" w:eastAsiaTheme="minorEastAsia" w:hAnsi="Times New Roman" w:cs="Times New Roman"/>
              <w:noProof/>
              <w:sz w:val="24"/>
              <w:szCs w:val="24"/>
            </w:rPr>
          </w:pPr>
          <w:hyperlink w:anchor="_Toc178331629" w:history="1">
            <w:r w:rsidRPr="00891571">
              <w:rPr>
                <w:rStyle w:val="Hyperlink"/>
                <w:rFonts w:ascii="Times New Roman" w:hAnsi="Times New Roman" w:cs="Times New Roman"/>
                <w:b/>
                <w:bCs/>
                <w:noProof/>
                <w:sz w:val="24"/>
                <w:szCs w:val="24"/>
              </w:rPr>
              <w:t>D.</w:t>
            </w:r>
            <w:r w:rsidRPr="00891571">
              <w:rPr>
                <w:rFonts w:ascii="Times New Roman" w:eastAsiaTheme="minorEastAsia" w:hAnsi="Times New Roman" w:cs="Times New Roman"/>
                <w:noProof/>
                <w:sz w:val="24"/>
                <w:szCs w:val="24"/>
              </w:rPr>
              <w:tab/>
            </w:r>
            <w:r w:rsidRPr="00891571">
              <w:rPr>
                <w:rStyle w:val="Hyperlink"/>
                <w:rFonts w:ascii="Times New Roman" w:hAnsi="Times New Roman" w:cs="Times New Roman"/>
                <w:b/>
                <w:bCs/>
                <w:noProof/>
                <w:sz w:val="24"/>
                <w:szCs w:val="24"/>
              </w:rPr>
              <w:t>Application Contents and Format</w:t>
            </w:r>
            <w:r w:rsidRPr="00891571">
              <w:rPr>
                <w:rFonts w:ascii="Times New Roman" w:hAnsi="Times New Roman" w:cs="Times New Roman"/>
                <w:noProof/>
                <w:webHidden/>
                <w:sz w:val="24"/>
                <w:szCs w:val="24"/>
              </w:rPr>
              <w:tab/>
            </w:r>
            <w:r w:rsidRPr="00891571">
              <w:rPr>
                <w:rFonts w:ascii="Times New Roman" w:hAnsi="Times New Roman" w:cs="Times New Roman"/>
                <w:noProof/>
                <w:webHidden/>
                <w:sz w:val="24"/>
                <w:szCs w:val="24"/>
              </w:rPr>
              <w:fldChar w:fldCharType="begin"/>
            </w:r>
            <w:r w:rsidRPr="00891571">
              <w:rPr>
                <w:rFonts w:ascii="Times New Roman" w:hAnsi="Times New Roman" w:cs="Times New Roman"/>
                <w:noProof/>
                <w:webHidden/>
                <w:sz w:val="24"/>
                <w:szCs w:val="24"/>
              </w:rPr>
              <w:instrText xml:space="preserve"> PAGEREF _Toc178331629 \h </w:instrText>
            </w:r>
            <w:r w:rsidRPr="00891571">
              <w:rPr>
                <w:rFonts w:ascii="Times New Roman" w:hAnsi="Times New Roman" w:cs="Times New Roman"/>
                <w:noProof/>
                <w:webHidden/>
                <w:sz w:val="24"/>
                <w:szCs w:val="24"/>
              </w:rPr>
            </w:r>
            <w:r w:rsidRPr="00891571">
              <w:rPr>
                <w:rFonts w:ascii="Times New Roman" w:hAnsi="Times New Roman" w:cs="Times New Roman"/>
                <w:noProof/>
                <w:webHidden/>
                <w:sz w:val="24"/>
                <w:szCs w:val="24"/>
              </w:rPr>
              <w:fldChar w:fldCharType="separate"/>
            </w:r>
            <w:r w:rsidR="00C2102A">
              <w:rPr>
                <w:rFonts w:ascii="Times New Roman" w:hAnsi="Times New Roman" w:cs="Times New Roman"/>
                <w:noProof/>
                <w:webHidden/>
                <w:sz w:val="24"/>
                <w:szCs w:val="24"/>
              </w:rPr>
              <w:t>11</w:t>
            </w:r>
            <w:r w:rsidRPr="00891571">
              <w:rPr>
                <w:rFonts w:ascii="Times New Roman" w:hAnsi="Times New Roman" w:cs="Times New Roman"/>
                <w:noProof/>
                <w:webHidden/>
                <w:sz w:val="24"/>
                <w:szCs w:val="24"/>
              </w:rPr>
              <w:fldChar w:fldCharType="end"/>
            </w:r>
          </w:hyperlink>
        </w:p>
        <w:p w14:paraId="399508C2" w14:textId="16BAA3FD" w:rsidR="008128AD" w:rsidRPr="00891571" w:rsidRDefault="008128AD" w:rsidP="008831F2">
          <w:pPr>
            <w:pStyle w:val="TOC3"/>
            <w:tabs>
              <w:tab w:val="left" w:pos="960"/>
              <w:tab w:val="right" w:leader="dot" w:pos="9350"/>
            </w:tabs>
            <w:spacing w:line="240" w:lineRule="auto"/>
            <w:rPr>
              <w:rFonts w:ascii="Times New Roman" w:eastAsiaTheme="minorEastAsia" w:hAnsi="Times New Roman" w:cs="Times New Roman"/>
              <w:noProof/>
              <w:sz w:val="24"/>
              <w:szCs w:val="24"/>
            </w:rPr>
          </w:pPr>
          <w:hyperlink w:anchor="_Toc178331630" w:history="1">
            <w:r w:rsidRPr="00891571">
              <w:rPr>
                <w:rStyle w:val="Hyperlink"/>
                <w:rFonts w:ascii="Times New Roman" w:hAnsi="Times New Roman" w:cs="Times New Roman"/>
                <w:b/>
                <w:bCs/>
                <w:noProof/>
                <w:sz w:val="24"/>
                <w:szCs w:val="24"/>
              </w:rPr>
              <w:t>E.</w:t>
            </w:r>
            <w:r w:rsidRPr="00891571">
              <w:rPr>
                <w:rFonts w:ascii="Times New Roman" w:eastAsiaTheme="minorEastAsia" w:hAnsi="Times New Roman" w:cs="Times New Roman"/>
                <w:noProof/>
                <w:sz w:val="24"/>
                <w:szCs w:val="24"/>
              </w:rPr>
              <w:tab/>
            </w:r>
            <w:r w:rsidRPr="00891571">
              <w:rPr>
                <w:rStyle w:val="Hyperlink"/>
                <w:rFonts w:ascii="Times New Roman" w:hAnsi="Times New Roman" w:cs="Times New Roman"/>
                <w:b/>
                <w:bCs/>
                <w:noProof/>
                <w:sz w:val="24"/>
                <w:szCs w:val="24"/>
              </w:rPr>
              <w:t>Submission Requirements and Deadlines</w:t>
            </w:r>
            <w:r w:rsidRPr="00891571">
              <w:rPr>
                <w:rFonts w:ascii="Times New Roman" w:hAnsi="Times New Roman" w:cs="Times New Roman"/>
                <w:noProof/>
                <w:webHidden/>
                <w:sz w:val="24"/>
                <w:szCs w:val="24"/>
              </w:rPr>
              <w:tab/>
            </w:r>
            <w:r w:rsidRPr="00891571">
              <w:rPr>
                <w:rFonts w:ascii="Times New Roman" w:hAnsi="Times New Roman" w:cs="Times New Roman"/>
                <w:noProof/>
                <w:webHidden/>
                <w:sz w:val="24"/>
                <w:szCs w:val="24"/>
              </w:rPr>
              <w:fldChar w:fldCharType="begin"/>
            </w:r>
            <w:r w:rsidRPr="00891571">
              <w:rPr>
                <w:rFonts w:ascii="Times New Roman" w:hAnsi="Times New Roman" w:cs="Times New Roman"/>
                <w:noProof/>
                <w:webHidden/>
                <w:sz w:val="24"/>
                <w:szCs w:val="24"/>
              </w:rPr>
              <w:instrText xml:space="preserve"> PAGEREF _Toc178331630 \h </w:instrText>
            </w:r>
            <w:r w:rsidRPr="00891571">
              <w:rPr>
                <w:rFonts w:ascii="Times New Roman" w:hAnsi="Times New Roman" w:cs="Times New Roman"/>
                <w:noProof/>
                <w:webHidden/>
                <w:sz w:val="24"/>
                <w:szCs w:val="24"/>
              </w:rPr>
            </w:r>
            <w:r w:rsidRPr="00891571">
              <w:rPr>
                <w:rFonts w:ascii="Times New Roman" w:hAnsi="Times New Roman" w:cs="Times New Roman"/>
                <w:noProof/>
                <w:webHidden/>
                <w:sz w:val="24"/>
                <w:szCs w:val="24"/>
              </w:rPr>
              <w:fldChar w:fldCharType="separate"/>
            </w:r>
            <w:r w:rsidR="00C2102A">
              <w:rPr>
                <w:rFonts w:ascii="Times New Roman" w:hAnsi="Times New Roman" w:cs="Times New Roman"/>
                <w:noProof/>
                <w:webHidden/>
                <w:sz w:val="24"/>
                <w:szCs w:val="24"/>
              </w:rPr>
              <w:t>16</w:t>
            </w:r>
            <w:r w:rsidRPr="00891571">
              <w:rPr>
                <w:rFonts w:ascii="Times New Roman" w:hAnsi="Times New Roman" w:cs="Times New Roman"/>
                <w:noProof/>
                <w:webHidden/>
                <w:sz w:val="24"/>
                <w:szCs w:val="24"/>
              </w:rPr>
              <w:fldChar w:fldCharType="end"/>
            </w:r>
          </w:hyperlink>
        </w:p>
        <w:p w14:paraId="257DBC7E" w14:textId="53B1026B" w:rsidR="008128AD" w:rsidRPr="00891571" w:rsidRDefault="008128AD" w:rsidP="008831F2">
          <w:pPr>
            <w:pStyle w:val="TOC3"/>
            <w:tabs>
              <w:tab w:val="left" w:pos="960"/>
              <w:tab w:val="right" w:leader="dot" w:pos="9350"/>
            </w:tabs>
            <w:spacing w:line="240" w:lineRule="auto"/>
            <w:rPr>
              <w:rFonts w:ascii="Times New Roman" w:eastAsiaTheme="minorEastAsia" w:hAnsi="Times New Roman" w:cs="Times New Roman"/>
              <w:noProof/>
              <w:sz w:val="24"/>
              <w:szCs w:val="24"/>
            </w:rPr>
          </w:pPr>
          <w:hyperlink w:anchor="_Toc178331631" w:history="1">
            <w:r w:rsidRPr="00891571">
              <w:rPr>
                <w:rStyle w:val="Hyperlink"/>
                <w:rFonts w:ascii="Times New Roman" w:hAnsi="Times New Roman" w:cs="Times New Roman"/>
                <w:b/>
                <w:bCs/>
                <w:noProof/>
                <w:sz w:val="24"/>
                <w:szCs w:val="24"/>
              </w:rPr>
              <w:t>F.</w:t>
            </w:r>
            <w:r w:rsidRPr="00891571">
              <w:rPr>
                <w:rFonts w:ascii="Times New Roman" w:eastAsiaTheme="minorEastAsia" w:hAnsi="Times New Roman" w:cs="Times New Roman"/>
                <w:noProof/>
                <w:sz w:val="24"/>
                <w:szCs w:val="24"/>
              </w:rPr>
              <w:tab/>
            </w:r>
            <w:r w:rsidRPr="00891571">
              <w:rPr>
                <w:rStyle w:val="Hyperlink"/>
                <w:rFonts w:ascii="Times New Roman" w:hAnsi="Times New Roman" w:cs="Times New Roman"/>
                <w:b/>
                <w:bCs/>
                <w:noProof/>
                <w:sz w:val="24"/>
                <w:szCs w:val="24"/>
              </w:rPr>
              <w:t>Application Review Information</w:t>
            </w:r>
            <w:r w:rsidRPr="00891571">
              <w:rPr>
                <w:rFonts w:ascii="Times New Roman" w:hAnsi="Times New Roman" w:cs="Times New Roman"/>
                <w:noProof/>
                <w:webHidden/>
                <w:sz w:val="24"/>
                <w:szCs w:val="24"/>
              </w:rPr>
              <w:tab/>
            </w:r>
            <w:r w:rsidRPr="00891571">
              <w:rPr>
                <w:rFonts w:ascii="Times New Roman" w:hAnsi="Times New Roman" w:cs="Times New Roman"/>
                <w:noProof/>
                <w:webHidden/>
                <w:sz w:val="24"/>
                <w:szCs w:val="24"/>
              </w:rPr>
              <w:fldChar w:fldCharType="begin"/>
            </w:r>
            <w:r w:rsidRPr="00891571">
              <w:rPr>
                <w:rFonts w:ascii="Times New Roman" w:hAnsi="Times New Roman" w:cs="Times New Roman"/>
                <w:noProof/>
                <w:webHidden/>
                <w:sz w:val="24"/>
                <w:szCs w:val="24"/>
              </w:rPr>
              <w:instrText xml:space="preserve"> PAGEREF _Toc178331631 \h </w:instrText>
            </w:r>
            <w:r w:rsidRPr="00891571">
              <w:rPr>
                <w:rFonts w:ascii="Times New Roman" w:hAnsi="Times New Roman" w:cs="Times New Roman"/>
                <w:noProof/>
                <w:webHidden/>
                <w:sz w:val="24"/>
                <w:szCs w:val="24"/>
              </w:rPr>
            </w:r>
            <w:r w:rsidRPr="00891571">
              <w:rPr>
                <w:rFonts w:ascii="Times New Roman" w:hAnsi="Times New Roman" w:cs="Times New Roman"/>
                <w:noProof/>
                <w:webHidden/>
                <w:sz w:val="24"/>
                <w:szCs w:val="24"/>
              </w:rPr>
              <w:fldChar w:fldCharType="separate"/>
            </w:r>
            <w:r w:rsidR="00C2102A">
              <w:rPr>
                <w:rFonts w:ascii="Times New Roman" w:hAnsi="Times New Roman" w:cs="Times New Roman"/>
                <w:noProof/>
                <w:webHidden/>
                <w:sz w:val="24"/>
                <w:szCs w:val="24"/>
              </w:rPr>
              <w:t>20</w:t>
            </w:r>
            <w:r w:rsidRPr="00891571">
              <w:rPr>
                <w:rFonts w:ascii="Times New Roman" w:hAnsi="Times New Roman" w:cs="Times New Roman"/>
                <w:noProof/>
                <w:webHidden/>
                <w:sz w:val="24"/>
                <w:szCs w:val="24"/>
              </w:rPr>
              <w:fldChar w:fldCharType="end"/>
            </w:r>
          </w:hyperlink>
        </w:p>
        <w:p w14:paraId="63B4EDAF" w14:textId="4316254B" w:rsidR="008128AD" w:rsidRPr="00891571" w:rsidRDefault="008128AD" w:rsidP="008831F2">
          <w:pPr>
            <w:pStyle w:val="TOC3"/>
            <w:tabs>
              <w:tab w:val="left" w:pos="960"/>
              <w:tab w:val="right" w:leader="dot" w:pos="9350"/>
            </w:tabs>
            <w:spacing w:line="240" w:lineRule="auto"/>
            <w:rPr>
              <w:rFonts w:ascii="Times New Roman" w:eastAsiaTheme="minorEastAsia" w:hAnsi="Times New Roman" w:cs="Times New Roman"/>
              <w:noProof/>
              <w:sz w:val="24"/>
              <w:szCs w:val="24"/>
            </w:rPr>
          </w:pPr>
          <w:hyperlink w:anchor="_Toc178331632" w:history="1">
            <w:r w:rsidRPr="00891571">
              <w:rPr>
                <w:rStyle w:val="Hyperlink"/>
                <w:rFonts w:ascii="Times New Roman" w:hAnsi="Times New Roman" w:cs="Times New Roman"/>
                <w:b/>
                <w:bCs/>
                <w:noProof/>
                <w:sz w:val="24"/>
                <w:szCs w:val="24"/>
              </w:rPr>
              <w:t>G.</w:t>
            </w:r>
            <w:r w:rsidRPr="00891571">
              <w:rPr>
                <w:rFonts w:ascii="Times New Roman" w:eastAsiaTheme="minorEastAsia" w:hAnsi="Times New Roman" w:cs="Times New Roman"/>
                <w:noProof/>
                <w:sz w:val="24"/>
                <w:szCs w:val="24"/>
              </w:rPr>
              <w:tab/>
            </w:r>
            <w:r w:rsidRPr="00891571">
              <w:rPr>
                <w:rStyle w:val="Hyperlink"/>
                <w:rFonts w:ascii="Times New Roman" w:hAnsi="Times New Roman" w:cs="Times New Roman"/>
                <w:b/>
                <w:bCs/>
                <w:noProof/>
                <w:sz w:val="24"/>
                <w:szCs w:val="24"/>
              </w:rPr>
              <w:t>Award Notices</w:t>
            </w:r>
            <w:r w:rsidRPr="00891571">
              <w:rPr>
                <w:rFonts w:ascii="Times New Roman" w:hAnsi="Times New Roman" w:cs="Times New Roman"/>
                <w:noProof/>
                <w:webHidden/>
                <w:sz w:val="24"/>
                <w:szCs w:val="24"/>
              </w:rPr>
              <w:tab/>
            </w:r>
            <w:r w:rsidRPr="00891571">
              <w:rPr>
                <w:rFonts w:ascii="Times New Roman" w:hAnsi="Times New Roman" w:cs="Times New Roman"/>
                <w:noProof/>
                <w:webHidden/>
                <w:sz w:val="24"/>
                <w:szCs w:val="24"/>
              </w:rPr>
              <w:fldChar w:fldCharType="begin"/>
            </w:r>
            <w:r w:rsidRPr="00891571">
              <w:rPr>
                <w:rFonts w:ascii="Times New Roman" w:hAnsi="Times New Roman" w:cs="Times New Roman"/>
                <w:noProof/>
                <w:webHidden/>
                <w:sz w:val="24"/>
                <w:szCs w:val="24"/>
              </w:rPr>
              <w:instrText xml:space="preserve"> PAGEREF _Toc178331632 \h </w:instrText>
            </w:r>
            <w:r w:rsidRPr="00891571">
              <w:rPr>
                <w:rFonts w:ascii="Times New Roman" w:hAnsi="Times New Roman" w:cs="Times New Roman"/>
                <w:noProof/>
                <w:webHidden/>
                <w:sz w:val="24"/>
                <w:szCs w:val="24"/>
              </w:rPr>
            </w:r>
            <w:r w:rsidRPr="00891571">
              <w:rPr>
                <w:rFonts w:ascii="Times New Roman" w:hAnsi="Times New Roman" w:cs="Times New Roman"/>
                <w:noProof/>
                <w:webHidden/>
                <w:sz w:val="24"/>
                <w:szCs w:val="24"/>
              </w:rPr>
              <w:fldChar w:fldCharType="separate"/>
            </w:r>
            <w:r w:rsidR="00C2102A">
              <w:rPr>
                <w:rFonts w:ascii="Times New Roman" w:hAnsi="Times New Roman" w:cs="Times New Roman"/>
                <w:noProof/>
                <w:webHidden/>
                <w:sz w:val="24"/>
                <w:szCs w:val="24"/>
              </w:rPr>
              <w:t>23</w:t>
            </w:r>
            <w:r w:rsidRPr="00891571">
              <w:rPr>
                <w:rFonts w:ascii="Times New Roman" w:hAnsi="Times New Roman" w:cs="Times New Roman"/>
                <w:noProof/>
                <w:webHidden/>
                <w:sz w:val="24"/>
                <w:szCs w:val="24"/>
              </w:rPr>
              <w:fldChar w:fldCharType="end"/>
            </w:r>
          </w:hyperlink>
        </w:p>
        <w:p w14:paraId="2F0F5075" w14:textId="5556F87D" w:rsidR="008128AD" w:rsidRPr="00891571" w:rsidRDefault="008128AD" w:rsidP="008831F2">
          <w:pPr>
            <w:pStyle w:val="TOC3"/>
            <w:tabs>
              <w:tab w:val="left" w:pos="960"/>
              <w:tab w:val="right" w:leader="dot" w:pos="9350"/>
            </w:tabs>
            <w:spacing w:line="240" w:lineRule="auto"/>
            <w:rPr>
              <w:rFonts w:ascii="Times New Roman" w:eastAsiaTheme="minorEastAsia" w:hAnsi="Times New Roman" w:cs="Times New Roman"/>
              <w:noProof/>
              <w:sz w:val="24"/>
              <w:szCs w:val="24"/>
            </w:rPr>
          </w:pPr>
          <w:hyperlink w:anchor="_Toc178331633" w:history="1">
            <w:r w:rsidRPr="00891571">
              <w:rPr>
                <w:rStyle w:val="Hyperlink"/>
                <w:rFonts w:ascii="Times New Roman" w:hAnsi="Times New Roman" w:cs="Times New Roman"/>
                <w:b/>
                <w:bCs/>
                <w:noProof/>
                <w:sz w:val="24"/>
                <w:szCs w:val="24"/>
              </w:rPr>
              <w:t>H.</w:t>
            </w:r>
            <w:r w:rsidRPr="00891571">
              <w:rPr>
                <w:rFonts w:ascii="Times New Roman" w:eastAsiaTheme="minorEastAsia" w:hAnsi="Times New Roman" w:cs="Times New Roman"/>
                <w:noProof/>
                <w:sz w:val="24"/>
                <w:szCs w:val="24"/>
              </w:rPr>
              <w:tab/>
            </w:r>
            <w:r w:rsidRPr="00891571">
              <w:rPr>
                <w:rStyle w:val="Hyperlink"/>
                <w:rFonts w:ascii="Times New Roman" w:hAnsi="Times New Roman" w:cs="Times New Roman"/>
                <w:b/>
                <w:bCs/>
                <w:noProof/>
                <w:sz w:val="24"/>
                <w:szCs w:val="24"/>
              </w:rPr>
              <w:t>Post-Award Requirements and Administration</w:t>
            </w:r>
            <w:r w:rsidRPr="00891571">
              <w:rPr>
                <w:rFonts w:ascii="Times New Roman" w:hAnsi="Times New Roman" w:cs="Times New Roman"/>
                <w:noProof/>
                <w:webHidden/>
                <w:sz w:val="24"/>
                <w:szCs w:val="24"/>
              </w:rPr>
              <w:tab/>
            </w:r>
            <w:r w:rsidRPr="00891571">
              <w:rPr>
                <w:rFonts w:ascii="Times New Roman" w:hAnsi="Times New Roman" w:cs="Times New Roman"/>
                <w:noProof/>
                <w:webHidden/>
                <w:sz w:val="24"/>
                <w:szCs w:val="24"/>
              </w:rPr>
              <w:fldChar w:fldCharType="begin"/>
            </w:r>
            <w:r w:rsidRPr="00891571">
              <w:rPr>
                <w:rFonts w:ascii="Times New Roman" w:hAnsi="Times New Roman" w:cs="Times New Roman"/>
                <w:noProof/>
                <w:webHidden/>
                <w:sz w:val="24"/>
                <w:szCs w:val="24"/>
              </w:rPr>
              <w:instrText xml:space="preserve"> PAGEREF _Toc178331633 \h </w:instrText>
            </w:r>
            <w:r w:rsidRPr="00891571">
              <w:rPr>
                <w:rFonts w:ascii="Times New Roman" w:hAnsi="Times New Roman" w:cs="Times New Roman"/>
                <w:noProof/>
                <w:webHidden/>
                <w:sz w:val="24"/>
                <w:szCs w:val="24"/>
              </w:rPr>
            </w:r>
            <w:r w:rsidRPr="00891571">
              <w:rPr>
                <w:rFonts w:ascii="Times New Roman" w:hAnsi="Times New Roman" w:cs="Times New Roman"/>
                <w:noProof/>
                <w:webHidden/>
                <w:sz w:val="24"/>
                <w:szCs w:val="24"/>
              </w:rPr>
              <w:fldChar w:fldCharType="separate"/>
            </w:r>
            <w:r w:rsidR="00C2102A">
              <w:rPr>
                <w:rFonts w:ascii="Times New Roman" w:hAnsi="Times New Roman" w:cs="Times New Roman"/>
                <w:noProof/>
                <w:webHidden/>
                <w:sz w:val="24"/>
                <w:szCs w:val="24"/>
              </w:rPr>
              <w:t>24</w:t>
            </w:r>
            <w:r w:rsidRPr="00891571">
              <w:rPr>
                <w:rFonts w:ascii="Times New Roman" w:hAnsi="Times New Roman" w:cs="Times New Roman"/>
                <w:noProof/>
                <w:webHidden/>
                <w:sz w:val="24"/>
                <w:szCs w:val="24"/>
              </w:rPr>
              <w:fldChar w:fldCharType="end"/>
            </w:r>
          </w:hyperlink>
        </w:p>
        <w:p w14:paraId="798E51F9" w14:textId="4387FD85" w:rsidR="008128AD" w:rsidRPr="00891571" w:rsidRDefault="008128AD" w:rsidP="008831F2">
          <w:pPr>
            <w:pStyle w:val="TOC3"/>
            <w:tabs>
              <w:tab w:val="left" w:pos="960"/>
              <w:tab w:val="right" w:leader="dot" w:pos="9350"/>
            </w:tabs>
            <w:spacing w:line="240" w:lineRule="auto"/>
            <w:rPr>
              <w:rFonts w:ascii="Times New Roman" w:eastAsiaTheme="minorEastAsia" w:hAnsi="Times New Roman" w:cs="Times New Roman"/>
              <w:noProof/>
              <w:sz w:val="24"/>
              <w:szCs w:val="24"/>
            </w:rPr>
          </w:pPr>
          <w:hyperlink w:anchor="_Toc178331634" w:history="1">
            <w:r w:rsidRPr="00891571">
              <w:rPr>
                <w:rStyle w:val="Hyperlink"/>
                <w:rFonts w:ascii="Times New Roman" w:hAnsi="Times New Roman" w:cs="Times New Roman"/>
                <w:b/>
                <w:bCs/>
                <w:noProof/>
                <w:sz w:val="24"/>
                <w:szCs w:val="24"/>
              </w:rPr>
              <w:t>I.</w:t>
            </w:r>
            <w:r w:rsidRPr="00891571">
              <w:rPr>
                <w:rFonts w:ascii="Times New Roman" w:eastAsiaTheme="minorEastAsia" w:hAnsi="Times New Roman" w:cs="Times New Roman"/>
                <w:noProof/>
                <w:sz w:val="24"/>
                <w:szCs w:val="24"/>
              </w:rPr>
              <w:tab/>
            </w:r>
            <w:r w:rsidRPr="00891571">
              <w:rPr>
                <w:rStyle w:val="Hyperlink"/>
                <w:rFonts w:ascii="Times New Roman" w:hAnsi="Times New Roman" w:cs="Times New Roman"/>
                <w:b/>
                <w:bCs/>
                <w:noProof/>
                <w:sz w:val="24"/>
                <w:szCs w:val="24"/>
              </w:rPr>
              <w:t>Other Information</w:t>
            </w:r>
            <w:r w:rsidRPr="00891571">
              <w:rPr>
                <w:rFonts w:ascii="Times New Roman" w:hAnsi="Times New Roman" w:cs="Times New Roman"/>
                <w:noProof/>
                <w:webHidden/>
                <w:sz w:val="24"/>
                <w:szCs w:val="24"/>
              </w:rPr>
              <w:tab/>
            </w:r>
            <w:r w:rsidRPr="00891571">
              <w:rPr>
                <w:rFonts w:ascii="Times New Roman" w:hAnsi="Times New Roman" w:cs="Times New Roman"/>
                <w:noProof/>
                <w:webHidden/>
                <w:sz w:val="24"/>
                <w:szCs w:val="24"/>
              </w:rPr>
              <w:fldChar w:fldCharType="begin"/>
            </w:r>
            <w:r w:rsidRPr="00891571">
              <w:rPr>
                <w:rFonts w:ascii="Times New Roman" w:hAnsi="Times New Roman" w:cs="Times New Roman"/>
                <w:noProof/>
                <w:webHidden/>
                <w:sz w:val="24"/>
                <w:szCs w:val="24"/>
              </w:rPr>
              <w:instrText xml:space="preserve"> PAGEREF _Toc178331634 \h </w:instrText>
            </w:r>
            <w:r w:rsidRPr="00891571">
              <w:rPr>
                <w:rFonts w:ascii="Times New Roman" w:hAnsi="Times New Roman" w:cs="Times New Roman"/>
                <w:noProof/>
                <w:webHidden/>
                <w:sz w:val="24"/>
                <w:szCs w:val="24"/>
              </w:rPr>
            </w:r>
            <w:r w:rsidRPr="00891571">
              <w:rPr>
                <w:rFonts w:ascii="Times New Roman" w:hAnsi="Times New Roman" w:cs="Times New Roman"/>
                <w:noProof/>
                <w:webHidden/>
                <w:sz w:val="24"/>
                <w:szCs w:val="24"/>
              </w:rPr>
              <w:fldChar w:fldCharType="separate"/>
            </w:r>
            <w:r w:rsidR="00C2102A">
              <w:rPr>
                <w:rFonts w:ascii="Times New Roman" w:hAnsi="Times New Roman" w:cs="Times New Roman"/>
                <w:noProof/>
                <w:webHidden/>
                <w:sz w:val="24"/>
                <w:szCs w:val="24"/>
              </w:rPr>
              <w:t>26</w:t>
            </w:r>
            <w:r w:rsidRPr="00891571">
              <w:rPr>
                <w:rFonts w:ascii="Times New Roman" w:hAnsi="Times New Roman" w:cs="Times New Roman"/>
                <w:noProof/>
                <w:webHidden/>
                <w:sz w:val="24"/>
                <w:szCs w:val="24"/>
              </w:rPr>
              <w:fldChar w:fldCharType="end"/>
            </w:r>
          </w:hyperlink>
        </w:p>
        <w:p w14:paraId="457144A0" w14:textId="63EBA382" w:rsidR="003C7AF8" w:rsidRPr="00E646F0" w:rsidRDefault="003C7AF8" w:rsidP="008831F2">
          <w:pPr>
            <w:spacing w:line="240" w:lineRule="auto"/>
            <w:rPr>
              <w:rFonts w:ascii="Times New Roman" w:hAnsi="Times New Roman" w:cs="Times New Roman"/>
            </w:rPr>
          </w:pPr>
          <w:r w:rsidRPr="00891571">
            <w:rPr>
              <w:rFonts w:ascii="Times New Roman" w:hAnsi="Times New Roman" w:cs="Times New Roman"/>
              <w:b/>
              <w:bCs/>
              <w:noProof/>
              <w:sz w:val="24"/>
              <w:szCs w:val="24"/>
            </w:rPr>
            <w:fldChar w:fldCharType="end"/>
          </w:r>
        </w:p>
      </w:sdtContent>
    </w:sdt>
    <w:p w14:paraId="38ECBA75" w14:textId="77777777" w:rsidR="001C1A57" w:rsidRPr="00E646F0" w:rsidRDefault="001C1A57" w:rsidP="008831F2">
      <w:pPr>
        <w:spacing w:after="0" w:line="240" w:lineRule="auto"/>
        <w:rPr>
          <w:rFonts w:ascii="Times New Roman" w:eastAsia="Times New Roman" w:hAnsi="Times New Roman" w:cs="Times New Roman"/>
          <w:b/>
          <w:bCs/>
          <w:sz w:val="24"/>
          <w:szCs w:val="24"/>
          <w:bdr w:val="none" w:sz="0" w:space="0" w:color="auto" w:frame="1"/>
        </w:rPr>
      </w:pPr>
    </w:p>
    <w:p w14:paraId="355B4015"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4F1019E8"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2D3D57A8"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4FA0AF39"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3F6427C1" w14:textId="77777777" w:rsidR="00C64D59" w:rsidRPr="00E646F0" w:rsidRDefault="00C64D59" w:rsidP="008831F2">
      <w:pPr>
        <w:spacing w:after="0" w:line="240" w:lineRule="auto"/>
        <w:rPr>
          <w:rFonts w:ascii="Times New Roman" w:eastAsia="Times New Roman" w:hAnsi="Times New Roman" w:cs="Times New Roman"/>
          <w:b/>
          <w:bCs/>
          <w:sz w:val="24"/>
          <w:szCs w:val="24"/>
          <w:bdr w:val="none" w:sz="0" w:space="0" w:color="auto" w:frame="1"/>
        </w:rPr>
      </w:pPr>
    </w:p>
    <w:p w14:paraId="7AF59EB9"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48978B5C"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0073F4C7"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4DBCA2E4"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21E10847"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1EA2C546"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1B860A17"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5D674534"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149E7D9C"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4AAD8C25"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6326B008"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424FCF89"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5929AAB4"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7DEF34E4"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43E89F15"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7E6EB72B"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60333F27"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17ACAC43" w14:textId="77777777" w:rsidR="00C64D59" w:rsidRPr="00E646F0" w:rsidRDefault="00C64D59"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33D9FD31" w14:textId="77777777" w:rsidR="00C64D59" w:rsidRPr="00E646F0" w:rsidRDefault="00C64D59" w:rsidP="008831F2">
      <w:pPr>
        <w:spacing w:after="0" w:line="240" w:lineRule="auto"/>
        <w:rPr>
          <w:rFonts w:ascii="Times New Roman" w:eastAsia="Times New Roman" w:hAnsi="Times New Roman" w:cs="Times New Roman"/>
          <w:b/>
          <w:bCs/>
          <w:sz w:val="24"/>
          <w:szCs w:val="24"/>
          <w:bdr w:val="none" w:sz="0" w:space="0" w:color="auto" w:frame="1"/>
        </w:rPr>
      </w:pPr>
    </w:p>
    <w:p w14:paraId="167B6131" w14:textId="77777777" w:rsidR="001C1A57" w:rsidRPr="00E646F0" w:rsidRDefault="001C1A57" w:rsidP="008831F2">
      <w:pPr>
        <w:spacing w:after="0" w:line="240" w:lineRule="auto"/>
        <w:rPr>
          <w:rFonts w:ascii="Times New Roman" w:eastAsia="Times New Roman" w:hAnsi="Times New Roman" w:cs="Times New Roman"/>
          <w:b/>
          <w:bCs/>
          <w:sz w:val="24"/>
          <w:szCs w:val="24"/>
          <w:bdr w:val="none" w:sz="0" w:space="0" w:color="auto" w:frame="1"/>
        </w:rPr>
      </w:pPr>
    </w:p>
    <w:p w14:paraId="074F9F8A" w14:textId="77777777" w:rsidR="001C1A57" w:rsidRPr="00E646F0" w:rsidRDefault="001C1A57" w:rsidP="008831F2">
      <w:pPr>
        <w:spacing w:after="0" w:line="240" w:lineRule="auto"/>
        <w:jc w:val="center"/>
        <w:rPr>
          <w:rFonts w:ascii="Times New Roman" w:eastAsia="Times New Roman" w:hAnsi="Times New Roman" w:cs="Times New Roman"/>
          <w:b/>
          <w:bCs/>
          <w:sz w:val="24"/>
          <w:szCs w:val="24"/>
          <w:bdr w:val="none" w:sz="0" w:space="0" w:color="auto" w:frame="1"/>
        </w:rPr>
      </w:pPr>
    </w:p>
    <w:p w14:paraId="1397C663" w14:textId="431EB841" w:rsidR="00736CD9" w:rsidRPr="00DD4EAC" w:rsidRDefault="00DD70B6" w:rsidP="007C1192">
      <w:pPr>
        <w:rPr>
          <w:rFonts w:ascii="Times New Roman" w:eastAsia="Times New Roman" w:hAnsi="Times New Roman" w:cs="Times New Roman"/>
          <w:b/>
          <w:bCs/>
          <w:i/>
          <w:iCs/>
          <w:color w:val="FF0000"/>
          <w:sz w:val="28"/>
          <w:szCs w:val="28"/>
          <w:bdr w:val="none" w:sz="0" w:space="0" w:color="auto" w:frame="1"/>
        </w:rPr>
      </w:pPr>
      <w:r>
        <w:rPr>
          <w:rFonts w:ascii="Times New Roman" w:eastAsia="Times New Roman" w:hAnsi="Times New Roman" w:cs="Times New Roman"/>
          <w:b/>
          <w:bCs/>
          <w:sz w:val="24"/>
          <w:szCs w:val="24"/>
          <w:bdr w:val="none" w:sz="0" w:space="0" w:color="auto" w:frame="1"/>
        </w:rPr>
        <w:br w:type="page"/>
      </w:r>
      <w:r w:rsidR="00736CD9" w:rsidRPr="00DD4EAC">
        <w:rPr>
          <w:rFonts w:ascii="Times New Roman" w:eastAsia="Times New Roman" w:hAnsi="Times New Roman" w:cs="Times New Roman"/>
          <w:b/>
          <w:bCs/>
          <w:sz w:val="28"/>
          <w:szCs w:val="28"/>
          <w:bdr w:val="none" w:sz="0" w:space="0" w:color="auto" w:frame="1"/>
        </w:rPr>
        <w:lastRenderedPageBreak/>
        <w:t>U.S Department of State</w:t>
      </w:r>
      <w:r w:rsidR="00CC636C" w:rsidRPr="00DD4EAC">
        <w:rPr>
          <w:rFonts w:ascii="Times New Roman" w:eastAsia="Times New Roman" w:hAnsi="Times New Roman" w:cs="Times New Roman"/>
          <w:b/>
          <w:bCs/>
          <w:sz w:val="28"/>
          <w:szCs w:val="28"/>
          <w:bdr w:val="none" w:sz="0" w:space="0" w:color="auto" w:frame="1"/>
        </w:rPr>
        <w:br/>
      </w:r>
      <w:sdt>
        <w:sdtPr>
          <w:rPr>
            <w:rFonts w:ascii="Times New Roman" w:hAnsi="Times New Roman" w:cs="Times New Roman"/>
            <w:b/>
            <w:bCs/>
            <w:sz w:val="28"/>
            <w:szCs w:val="28"/>
          </w:rPr>
          <w:id w:val="2143378842"/>
          <w:placeholder>
            <w:docPart w:val="8B741857EAAB4EC2BF42E37A1FDD8581"/>
          </w:placeholder>
          <w:dropDownList>
            <w:listItem w:value="Choose an item."/>
            <w:listItem w:displayText="New Delhi" w:value="New Delhi"/>
            <w:listItem w:displayText="Chennai" w:value="Chennai"/>
            <w:listItem w:displayText="Mumbai" w:value="Mumbai"/>
            <w:listItem w:displayText="Hyderabad" w:value="Hyderabad"/>
            <w:listItem w:displayText="Kolkata" w:value="Kolkata"/>
          </w:dropDownList>
        </w:sdtPr>
        <w:sdtContent>
          <w:r w:rsidR="00FE0478" w:rsidRPr="00DD4EAC">
            <w:rPr>
              <w:rFonts w:ascii="Times New Roman" w:hAnsi="Times New Roman" w:cs="Times New Roman"/>
              <w:b/>
              <w:bCs/>
              <w:sz w:val="28"/>
              <w:szCs w:val="28"/>
            </w:rPr>
            <w:t>Mumbai</w:t>
          </w:r>
        </w:sdtContent>
      </w:sdt>
      <w:r w:rsidR="00BC4283" w:rsidRPr="00DD4EAC">
        <w:rPr>
          <w:rFonts w:ascii="Times New Roman" w:hAnsi="Times New Roman" w:cs="Times New Roman"/>
          <w:b/>
          <w:bCs/>
          <w:sz w:val="28"/>
          <w:szCs w:val="28"/>
        </w:rPr>
        <w:t>, India</w:t>
      </w:r>
    </w:p>
    <w:p w14:paraId="036ADBCE" w14:textId="0DFBE548" w:rsidR="00CC636C" w:rsidRPr="00DD4EAC" w:rsidRDefault="00CC636C" w:rsidP="00891571">
      <w:pPr>
        <w:spacing w:after="0" w:line="240" w:lineRule="auto"/>
        <w:jc w:val="center"/>
        <w:rPr>
          <w:rFonts w:ascii="Times New Roman" w:eastAsia="Times New Roman" w:hAnsi="Times New Roman" w:cs="Times New Roman"/>
          <w:sz w:val="28"/>
          <w:szCs w:val="28"/>
        </w:rPr>
      </w:pPr>
      <w:r w:rsidRPr="00DD4EAC">
        <w:rPr>
          <w:rFonts w:ascii="Times New Roman" w:eastAsia="Times New Roman" w:hAnsi="Times New Roman" w:cs="Times New Roman"/>
          <w:b/>
          <w:bCs/>
          <w:sz w:val="28"/>
          <w:szCs w:val="28"/>
          <w:bdr w:val="none" w:sz="0" w:space="0" w:color="auto" w:frame="1"/>
        </w:rPr>
        <w:t>Notice of Funding Opportunity</w:t>
      </w:r>
    </w:p>
    <w:p w14:paraId="6B288563" w14:textId="77777777" w:rsidR="00EF65A6" w:rsidRPr="00891571" w:rsidRDefault="00EF65A6" w:rsidP="00891571">
      <w:pPr>
        <w:spacing w:after="0" w:line="240" w:lineRule="auto"/>
        <w:ind w:left="360" w:hanging="360"/>
        <w:rPr>
          <w:rFonts w:ascii="Times New Roman" w:hAnsi="Times New Roman" w:cs="Times New Roman"/>
          <w:sz w:val="24"/>
          <w:szCs w:val="24"/>
        </w:rPr>
      </w:pPr>
    </w:p>
    <w:p w14:paraId="14BE7AEB" w14:textId="2E70FEEF" w:rsidR="003E3822" w:rsidRPr="00891571" w:rsidRDefault="0012664D">
      <w:pPr>
        <w:pStyle w:val="Heading3"/>
        <w:numPr>
          <w:ilvl w:val="0"/>
          <w:numId w:val="1"/>
        </w:numPr>
        <w:spacing w:before="0" w:after="0" w:line="240" w:lineRule="auto"/>
        <w:ind w:left="360"/>
        <w:rPr>
          <w:rFonts w:ascii="Times New Roman" w:hAnsi="Times New Roman" w:cs="Times New Roman"/>
          <w:b/>
          <w:bCs/>
          <w:color w:val="auto"/>
          <w:sz w:val="24"/>
          <w:szCs w:val="24"/>
        </w:rPr>
      </w:pPr>
      <w:bookmarkStart w:id="1" w:name="_Toc178331626"/>
      <w:r w:rsidRPr="00891571">
        <w:rPr>
          <w:rFonts w:ascii="Times New Roman" w:hAnsi="Times New Roman" w:cs="Times New Roman"/>
          <w:b/>
          <w:bCs/>
          <w:color w:val="auto"/>
          <w:sz w:val="24"/>
          <w:szCs w:val="24"/>
        </w:rPr>
        <w:t>Basic Information</w:t>
      </w:r>
      <w:bookmarkEnd w:id="1"/>
    </w:p>
    <w:p w14:paraId="356F090A" w14:textId="587BA048" w:rsidR="00926F11" w:rsidRPr="00891571" w:rsidRDefault="003E3822">
      <w:pPr>
        <w:pStyle w:val="Heading5"/>
        <w:numPr>
          <w:ilvl w:val="0"/>
          <w:numId w:val="2"/>
        </w:numPr>
        <w:spacing w:before="0" w:after="0" w:line="240" w:lineRule="auto"/>
        <w:ind w:left="270" w:hanging="270"/>
        <w:rPr>
          <w:rFonts w:ascii="Times New Roman" w:hAnsi="Times New Roman" w:cs="Times New Roman"/>
          <w:b/>
          <w:bCs/>
          <w:i/>
          <w:iCs/>
          <w:color w:val="auto"/>
          <w:sz w:val="24"/>
          <w:szCs w:val="24"/>
        </w:rPr>
      </w:pPr>
      <w:r w:rsidRPr="00891571">
        <w:rPr>
          <w:rFonts w:ascii="Times New Roman" w:hAnsi="Times New Roman" w:cs="Times New Roman"/>
          <w:b/>
          <w:bCs/>
          <w:i/>
          <w:iCs/>
          <w:color w:val="auto"/>
          <w:sz w:val="24"/>
          <w:szCs w:val="24"/>
        </w:rPr>
        <w:t>Overview</w:t>
      </w:r>
    </w:p>
    <w:tbl>
      <w:tblPr>
        <w:tblStyle w:val="TableGrid"/>
        <w:tblW w:w="0" w:type="auto"/>
        <w:tblLook w:val="04A0" w:firstRow="1" w:lastRow="0" w:firstColumn="1" w:lastColumn="0" w:noHBand="0" w:noVBand="1"/>
      </w:tblPr>
      <w:tblGrid>
        <w:gridCol w:w="3775"/>
        <w:gridCol w:w="5575"/>
      </w:tblGrid>
      <w:tr w:rsidR="0094577D" w:rsidRPr="00891571" w14:paraId="74D11B3E" w14:textId="77777777" w:rsidTr="3CC3B1A8">
        <w:tc>
          <w:tcPr>
            <w:tcW w:w="3775" w:type="dxa"/>
          </w:tcPr>
          <w:p w14:paraId="6760B40B" w14:textId="569187FE" w:rsidR="0094577D" w:rsidRPr="00891571" w:rsidRDefault="0046266F" w:rsidP="00891571">
            <w:pPr>
              <w:rPr>
                <w:rFonts w:ascii="Times New Roman" w:hAnsi="Times New Roman" w:cs="Times New Roman"/>
                <w:b/>
                <w:bCs/>
                <w:sz w:val="24"/>
                <w:szCs w:val="24"/>
              </w:rPr>
            </w:pPr>
            <w:r w:rsidRPr="00891571">
              <w:rPr>
                <w:rFonts w:ascii="Times New Roman" w:hAnsi="Times New Roman" w:cs="Times New Roman"/>
                <w:b/>
                <w:bCs/>
                <w:sz w:val="24"/>
                <w:szCs w:val="24"/>
              </w:rPr>
              <w:t>Funding Opportunity Title</w:t>
            </w:r>
          </w:p>
        </w:tc>
        <w:tc>
          <w:tcPr>
            <w:tcW w:w="5575" w:type="dxa"/>
          </w:tcPr>
          <w:p w14:paraId="03E7F5E6" w14:textId="648A6A76" w:rsidR="0094577D" w:rsidRPr="00DD4EAC" w:rsidRDefault="00FE0478" w:rsidP="00891571">
            <w:pPr>
              <w:rPr>
                <w:rFonts w:ascii="Times New Roman" w:hAnsi="Times New Roman" w:cs="Times New Roman"/>
                <w:sz w:val="24"/>
                <w:szCs w:val="24"/>
              </w:rPr>
            </w:pPr>
            <w:r w:rsidRPr="00DD4EAC">
              <w:rPr>
                <w:rFonts w:ascii="Times New Roman" w:hAnsi="Times New Roman" w:cs="Times New Roman"/>
                <w:sz w:val="24"/>
                <w:szCs w:val="24"/>
              </w:rPr>
              <w:t>Solution</w:t>
            </w:r>
            <w:r w:rsidR="0089145A">
              <w:rPr>
                <w:rFonts w:ascii="Times New Roman" w:hAnsi="Times New Roman" w:cs="Times New Roman"/>
                <w:sz w:val="24"/>
                <w:szCs w:val="24"/>
              </w:rPr>
              <w:t>s</w:t>
            </w:r>
            <w:r w:rsidRPr="00DD4EAC">
              <w:rPr>
                <w:rFonts w:ascii="Times New Roman" w:hAnsi="Times New Roman" w:cs="Times New Roman"/>
                <w:sz w:val="24"/>
                <w:szCs w:val="24"/>
              </w:rPr>
              <w:t xml:space="preserve"> for Energy Security: A U.S.–India Energy Technology Partnership</w:t>
            </w:r>
          </w:p>
        </w:tc>
      </w:tr>
      <w:tr w:rsidR="0094577D" w:rsidRPr="00891571" w14:paraId="5080EA14" w14:textId="77777777" w:rsidTr="3CC3B1A8">
        <w:tc>
          <w:tcPr>
            <w:tcW w:w="3775" w:type="dxa"/>
          </w:tcPr>
          <w:p w14:paraId="150F1D8D" w14:textId="38AFF061" w:rsidR="0094577D" w:rsidRPr="00891571" w:rsidRDefault="0046266F" w:rsidP="00891571">
            <w:pPr>
              <w:rPr>
                <w:rFonts w:ascii="Times New Roman" w:hAnsi="Times New Roman" w:cs="Times New Roman"/>
                <w:b/>
                <w:bCs/>
                <w:sz w:val="24"/>
                <w:szCs w:val="24"/>
              </w:rPr>
            </w:pPr>
            <w:r w:rsidRPr="00891571">
              <w:rPr>
                <w:rFonts w:ascii="Times New Roman" w:hAnsi="Times New Roman" w:cs="Times New Roman"/>
                <w:b/>
                <w:bCs/>
                <w:sz w:val="24"/>
                <w:szCs w:val="24"/>
              </w:rPr>
              <w:t>Funding Opportunity Number</w:t>
            </w:r>
          </w:p>
        </w:tc>
        <w:tc>
          <w:tcPr>
            <w:tcW w:w="5575" w:type="dxa"/>
          </w:tcPr>
          <w:p w14:paraId="7FED5FCB" w14:textId="2A49E54E" w:rsidR="0094577D" w:rsidRPr="00DD4EAC" w:rsidRDefault="009B0B3B" w:rsidP="00891571">
            <w:pPr>
              <w:rPr>
                <w:rFonts w:ascii="Times New Roman" w:hAnsi="Times New Roman" w:cs="Times New Roman"/>
                <w:color w:val="FF0000"/>
                <w:spacing w:val="24"/>
                <w:sz w:val="24"/>
                <w:szCs w:val="24"/>
              </w:rPr>
            </w:pPr>
            <w:r w:rsidRPr="00DD4EAC">
              <w:rPr>
                <w:rFonts w:ascii="Times New Roman" w:hAnsi="Times New Roman" w:cs="Times New Roman"/>
                <w:sz w:val="24"/>
                <w:szCs w:val="24"/>
              </w:rPr>
              <w:t>M-NOFO-26-</w:t>
            </w:r>
            <w:r w:rsidR="00DD4EAC" w:rsidRPr="00DD4EAC">
              <w:rPr>
                <w:rFonts w:ascii="Times New Roman" w:hAnsi="Times New Roman" w:cs="Times New Roman"/>
                <w:sz w:val="24"/>
                <w:szCs w:val="24"/>
              </w:rPr>
              <w:t>100</w:t>
            </w:r>
          </w:p>
        </w:tc>
      </w:tr>
      <w:tr w:rsidR="0094577D" w:rsidRPr="00891571" w14:paraId="7FD53518" w14:textId="77777777" w:rsidTr="3CC3B1A8">
        <w:tc>
          <w:tcPr>
            <w:tcW w:w="3775" w:type="dxa"/>
          </w:tcPr>
          <w:p w14:paraId="7CA0DA80" w14:textId="0BC8FD74" w:rsidR="0094577D" w:rsidRPr="00891571" w:rsidRDefault="0046266F" w:rsidP="00891571">
            <w:pPr>
              <w:rPr>
                <w:rFonts w:ascii="Times New Roman" w:hAnsi="Times New Roman" w:cs="Times New Roman"/>
                <w:b/>
                <w:bCs/>
                <w:sz w:val="24"/>
                <w:szCs w:val="24"/>
              </w:rPr>
            </w:pPr>
            <w:r w:rsidRPr="00891571">
              <w:rPr>
                <w:rFonts w:ascii="Times New Roman" w:hAnsi="Times New Roman" w:cs="Times New Roman"/>
                <w:b/>
                <w:bCs/>
                <w:sz w:val="24"/>
                <w:szCs w:val="24"/>
              </w:rPr>
              <w:t>Announcement Type</w:t>
            </w:r>
          </w:p>
        </w:tc>
        <w:tc>
          <w:tcPr>
            <w:tcW w:w="5575" w:type="dxa"/>
          </w:tcPr>
          <w:p w14:paraId="41EB6D84" w14:textId="3F58A64C" w:rsidR="0094577D" w:rsidRPr="00DD4EAC" w:rsidRDefault="00DD70B6" w:rsidP="00891571">
            <w:pPr>
              <w:rPr>
                <w:rFonts w:ascii="Times New Roman" w:hAnsi="Times New Roman" w:cs="Times New Roman"/>
                <w:sz w:val="24"/>
                <w:szCs w:val="24"/>
              </w:rPr>
            </w:pPr>
            <w:r w:rsidRPr="00DD4EAC">
              <w:rPr>
                <w:rFonts w:ascii="Times New Roman" w:hAnsi="Times New Roman" w:cs="Times New Roman"/>
                <w:sz w:val="24"/>
                <w:szCs w:val="24"/>
              </w:rPr>
              <w:t>Initial</w:t>
            </w:r>
          </w:p>
        </w:tc>
      </w:tr>
      <w:tr w:rsidR="0094577D" w:rsidRPr="00891571" w14:paraId="69F4E9E5" w14:textId="77777777" w:rsidTr="3CC3B1A8">
        <w:tc>
          <w:tcPr>
            <w:tcW w:w="3775" w:type="dxa"/>
          </w:tcPr>
          <w:p w14:paraId="3162D93F" w14:textId="34C27E85" w:rsidR="0094577D" w:rsidRPr="00891571" w:rsidRDefault="0024541A" w:rsidP="00891571">
            <w:pPr>
              <w:rPr>
                <w:rFonts w:ascii="Times New Roman" w:hAnsi="Times New Roman" w:cs="Times New Roman"/>
                <w:b/>
                <w:bCs/>
                <w:sz w:val="24"/>
                <w:szCs w:val="24"/>
              </w:rPr>
            </w:pPr>
            <w:r w:rsidRPr="00891571">
              <w:rPr>
                <w:rFonts w:ascii="Times New Roman" w:hAnsi="Times New Roman" w:cs="Times New Roman"/>
                <w:b/>
                <w:bCs/>
                <w:sz w:val="24"/>
                <w:szCs w:val="24"/>
              </w:rPr>
              <w:t>Deadline for Applications</w:t>
            </w:r>
          </w:p>
        </w:tc>
        <w:tc>
          <w:tcPr>
            <w:tcW w:w="5575" w:type="dxa"/>
          </w:tcPr>
          <w:p w14:paraId="383525B9" w14:textId="6E56AE1E" w:rsidR="0094577D" w:rsidRPr="00801BC9" w:rsidRDefault="002854E8" w:rsidP="00891571">
            <w:pPr>
              <w:rPr>
                <w:rFonts w:ascii="Times New Roman" w:hAnsi="Times New Roman" w:cs="Times New Roman"/>
                <w:sz w:val="24"/>
                <w:szCs w:val="24"/>
              </w:rPr>
            </w:pPr>
            <w:r w:rsidRPr="00801BC9">
              <w:rPr>
                <w:rFonts w:ascii="Times New Roman" w:hAnsi="Times New Roman" w:cs="Times New Roman"/>
                <w:sz w:val="24"/>
                <w:szCs w:val="24"/>
              </w:rPr>
              <w:t>Ju</w:t>
            </w:r>
            <w:r w:rsidR="00273F2B" w:rsidRPr="00801BC9">
              <w:rPr>
                <w:rFonts w:ascii="Times New Roman" w:hAnsi="Times New Roman" w:cs="Times New Roman"/>
                <w:sz w:val="24"/>
                <w:szCs w:val="24"/>
              </w:rPr>
              <w:t xml:space="preserve">ne </w:t>
            </w:r>
            <w:r w:rsidR="002A205C">
              <w:rPr>
                <w:rFonts w:ascii="Times New Roman" w:hAnsi="Times New Roman" w:cs="Times New Roman"/>
                <w:sz w:val="24"/>
                <w:szCs w:val="24"/>
              </w:rPr>
              <w:t>2</w:t>
            </w:r>
            <w:r w:rsidR="00273F2B" w:rsidRPr="00801BC9">
              <w:rPr>
                <w:rFonts w:ascii="Times New Roman" w:hAnsi="Times New Roman" w:cs="Times New Roman"/>
                <w:sz w:val="24"/>
                <w:szCs w:val="24"/>
              </w:rPr>
              <w:t>0</w:t>
            </w:r>
            <w:r w:rsidRPr="00801BC9">
              <w:rPr>
                <w:rFonts w:ascii="Times New Roman" w:hAnsi="Times New Roman" w:cs="Times New Roman"/>
                <w:sz w:val="24"/>
                <w:szCs w:val="24"/>
              </w:rPr>
              <w:t>, 2026 [11:59 pm midnight Washington DC]</w:t>
            </w:r>
          </w:p>
        </w:tc>
      </w:tr>
      <w:tr w:rsidR="0094577D" w:rsidRPr="00891571" w14:paraId="39FA5912" w14:textId="77777777" w:rsidTr="3CC3B1A8">
        <w:tc>
          <w:tcPr>
            <w:tcW w:w="3775" w:type="dxa"/>
          </w:tcPr>
          <w:p w14:paraId="73BDDF2A" w14:textId="247C94C0" w:rsidR="0094577D" w:rsidRPr="00891571" w:rsidRDefault="0024541A" w:rsidP="00891571">
            <w:pPr>
              <w:rPr>
                <w:rFonts w:ascii="Times New Roman" w:hAnsi="Times New Roman" w:cs="Times New Roman"/>
                <w:b/>
                <w:bCs/>
                <w:sz w:val="24"/>
                <w:szCs w:val="24"/>
              </w:rPr>
            </w:pPr>
            <w:r w:rsidRPr="00891571">
              <w:rPr>
                <w:rFonts w:ascii="Times New Roman" w:hAnsi="Times New Roman" w:cs="Times New Roman"/>
                <w:b/>
                <w:bCs/>
                <w:sz w:val="24"/>
                <w:szCs w:val="24"/>
              </w:rPr>
              <w:t>Assistance Listing Number</w:t>
            </w:r>
          </w:p>
        </w:tc>
        <w:tc>
          <w:tcPr>
            <w:tcW w:w="5575" w:type="dxa"/>
          </w:tcPr>
          <w:p w14:paraId="56273A74" w14:textId="52A383C2" w:rsidR="0094577D" w:rsidRPr="00801BC9" w:rsidRDefault="008573F3" w:rsidP="00891571">
            <w:pPr>
              <w:rPr>
                <w:rFonts w:ascii="Times New Roman" w:hAnsi="Times New Roman" w:cs="Times New Roman"/>
                <w:b/>
                <w:bCs/>
                <w:sz w:val="24"/>
                <w:szCs w:val="24"/>
              </w:rPr>
            </w:pPr>
            <w:r w:rsidRPr="00801BC9">
              <w:rPr>
                <w:rFonts w:ascii="Times New Roman" w:hAnsi="Times New Roman" w:cs="Times New Roman"/>
                <w:sz w:val="24"/>
                <w:szCs w:val="24"/>
              </w:rPr>
              <w:t>19.</w:t>
            </w:r>
            <w:r w:rsidR="007B520C" w:rsidRPr="00801BC9">
              <w:rPr>
                <w:rFonts w:ascii="Times New Roman" w:hAnsi="Times New Roman" w:cs="Times New Roman"/>
                <w:sz w:val="24"/>
                <w:szCs w:val="24"/>
              </w:rPr>
              <w:t>040</w:t>
            </w:r>
          </w:p>
        </w:tc>
      </w:tr>
      <w:tr w:rsidR="0094577D" w:rsidRPr="00891571" w14:paraId="76FC3782" w14:textId="77777777" w:rsidTr="3CC3B1A8">
        <w:tc>
          <w:tcPr>
            <w:tcW w:w="3775" w:type="dxa"/>
          </w:tcPr>
          <w:p w14:paraId="5437D4B7" w14:textId="5A635AD2" w:rsidR="0094577D" w:rsidRPr="00891571" w:rsidRDefault="0024541A" w:rsidP="00891571">
            <w:pPr>
              <w:rPr>
                <w:rFonts w:ascii="Times New Roman" w:hAnsi="Times New Roman" w:cs="Times New Roman"/>
                <w:b/>
                <w:bCs/>
                <w:sz w:val="24"/>
                <w:szCs w:val="24"/>
              </w:rPr>
            </w:pPr>
            <w:r w:rsidRPr="00891571">
              <w:rPr>
                <w:rFonts w:ascii="Times New Roman" w:hAnsi="Times New Roman" w:cs="Times New Roman"/>
                <w:b/>
                <w:bCs/>
                <w:sz w:val="24"/>
                <w:szCs w:val="24"/>
              </w:rPr>
              <w:t>Length of performance period</w:t>
            </w:r>
          </w:p>
        </w:tc>
        <w:tc>
          <w:tcPr>
            <w:tcW w:w="5575" w:type="dxa"/>
          </w:tcPr>
          <w:p w14:paraId="7CE84DC3" w14:textId="10F6AE4F" w:rsidR="0094577D" w:rsidRPr="00DD70B6" w:rsidRDefault="00C4530F" w:rsidP="00891571">
            <w:pPr>
              <w:rPr>
                <w:rFonts w:ascii="Times New Roman" w:hAnsi="Times New Roman" w:cs="Times New Roman"/>
                <w:b/>
                <w:bCs/>
                <w:sz w:val="24"/>
                <w:szCs w:val="24"/>
              </w:rPr>
            </w:pPr>
            <w:r w:rsidRPr="00DD70B6">
              <w:rPr>
                <w:rFonts w:ascii="Times New Roman" w:hAnsi="Times New Roman" w:cs="Times New Roman"/>
                <w:sz w:val="24"/>
                <w:szCs w:val="24"/>
              </w:rPr>
              <w:t>1</w:t>
            </w:r>
            <w:r w:rsidR="00FE0478" w:rsidRPr="00DD70B6">
              <w:rPr>
                <w:rFonts w:ascii="Times New Roman" w:hAnsi="Times New Roman" w:cs="Times New Roman"/>
                <w:sz w:val="24"/>
                <w:szCs w:val="24"/>
              </w:rPr>
              <w:t>8</w:t>
            </w:r>
            <w:r w:rsidR="008573F3" w:rsidRPr="00DD70B6">
              <w:rPr>
                <w:rFonts w:ascii="Times New Roman" w:hAnsi="Times New Roman" w:cs="Times New Roman"/>
                <w:sz w:val="24"/>
                <w:szCs w:val="24"/>
              </w:rPr>
              <w:t xml:space="preserve"> months</w:t>
            </w:r>
          </w:p>
        </w:tc>
      </w:tr>
      <w:tr w:rsidR="0094577D" w:rsidRPr="00891571" w14:paraId="64098C7C" w14:textId="77777777" w:rsidTr="3CC3B1A8">
        <w:tc>
          <w:tcPr>
            <w:tcW w:w="3775" w:type="dxa"/>
          </w:tcPr>
          <w:p w14:paraId="44EA783A" w14:textId="776BB308" w:rsidR="0094577D" w:rsidRPr="00891571" w:rsidRDefault="0024541A" w:rsidP="00891571">
            <w:pPr>
              <w:rPr>
                <w:rFonts w:ascii="Times New Roman" w:hAnsi="Times New Roman" w:cs="Times New Roman"/>
                <w:b/>
                <w:bCs/>
                <w:sz w:val="24"/>
                <w:szCs w:val="24"/>
              </w:rPr>
            </w:pPr>
            <w:r w:rsidRPr="00891571">
              <w:rPr>
                <w:rFonts w:ascii="Times New Roman" w:hAnsi="Times New Roman" w:cs="Times New Roman"/>
                <w:b/>
                <w:bCs/>
                <w:sz w:val="24"/>
                <w:szCs w:val="24"/>
              </w:rPr>
              <w:t>Number of awards anticipated</w:t>
            </w:r>
          </w:p>
        </w:tc>
        <w:tc>
          <w:tcPr>
            <w:tcW w:w="5575" w:type="dxa"/>
          </w:tcPr>
          <w:p w14:paraId="7213289A" w14:textId="5B4D7C9F" w:rsidR="0094577D" w:rsidRPr="00DD70B6" w:rsidRDefault="00FE0478" w:rsidP="00891571">
            <w:pPr>
              <w:rPr>
                <w:rFonts w:ascii="Times New Roman" w:hAnsi="Times New Roman" w:cs="Times New Roman"/>
                <w:b/>
                <w:bCs/>
                <w:sz w:val="24"/>
                <w:szCs w:val="24"/>
              </w:rPr>
            </w:pPr>
            <w:r w:rsidRPr="00DD70B6">
              <w:rPr>
                <w:rFonts w:ascii="Times New Roman" w:hAnsi="Times New Roman" w:cs="Times New Roman"/>
                <w:sz w:val="24"/>
                <w:szCs w:val="24"/>
              </w:rPr>
              <w:t>1</w:t>
            </w:r>
          </w:p>
        </w:tc>
      </w:tr>
      <w:tr w:rsidR="0094577D" w:rsidRPr="00891571" w14:paraId="72EC51BE" w14:textId="77777777" w:rsidTr="3CC3B1A8">
        <w:tc>
          <w:tcPr>
            <w:tcW w:w="3775" w:type="dxa"/>
          </w:tcPr>
          <w:p w14:paraId="5D5F6AA7" w14:textId="186B01B2" w:rsidR="0094577D" w:rsidRPr="00891571" w:rsidRDefault="0024541A" w:rsidP="00891571">
            <w:pPr>
              <w:rPr>
                <w:rFonts w:ascii="Times New Roman" w:hAnsi="Times New Roman" w:cs="Times New Roman"/>
                <w:b/>
                <w:bCs/>
                <w:sz w:val="24"/>
                <w:szCs w:val="24"/>
              </w:rPr>
            </w:pPr>
            <w:r w:rsidRPr="00891571">
              <w:rPr>
                <w:rFonts w:ascii="Times New Roman" w:hAnsi="Times New Roman" w:cs="Times New Roman"/>
                <w:b/>
                <w:bCs/>
                <w:sz w:val="24"/>
                <w:szCs w:val="24"/>
              </w:rPr>
              <w:t>Award amounts</w:t>
            </w:r>
          </w:p>
        </w:tc>
        <w:tc>
          <w:tcPr>
            <w:tcW w:w="5575" w:type="dxa"/>
          </w:tcPr>
          <w:p w14:paraId="308B814E" w14:textId="6E5A3969" w:rsidR="0094577D" w:rsidRPr="00DD70B6" w:rsidRDefault="00FE0478" w:rsidP="00891571">
            <w:pPr>
              <w:rPr>
                <w:rFonts w:ascii="Times New Roman" w:hAnsi="Times New Roman" w:cs="Times New Roman"/>
                <w:sz w:val="24"/>
                <w:szCs w:val="24"/>
              </w:rPr>
            </w:pPr>
            <w:r w:rsidRPr="00DD70B6">
              <w:rPr>
                <w:rFonts w:ascii="Times New Roman" w:hAnsi="Times New Roman" w:cs="Times New Roman"/>
                <w:sz w:val="24"/>
                <w:szCs w:val="24"/>
              </w:rPr>
              <w:t>$300,000</w:t>
            </w:r>
            <w:r w:rsidR="0392EFBD" w:rsidRPr="00DD70B6">
              <w:rPr>
                <w:rFonts w:ascii="Times New Roman" w:hAnsi="Times New Roman" w:cs="Times New Roman"/>
                <w:sz w:val="24"/>
                <w:szCs w:val="24"/>
              </w:rPr>
              <w:t xml:space="preserve"> </w:t>
            </w:r>
          </w:p>
        </w:tc>
      </w:tr>
      <w:tr w:rsidR="008573F3" w:rsidRPr="00891571" w14:paraId="4C110440" w14:textId="77777777" w:rsidTr="3CC3B1A8">
        <w:tc>
          <w:tcPr>
            <w:tcW w:w="3775" w:type="dxa"/>
          </w:tcPr>
          <w:p w14:paraId="2B8AD526" w14:textId="10A7077F" w:rsidR="008573F3" w:rsidRPr="00891571" w:rsidRDefault="008573F3" w:rsidP="00891571">
            <w:pPr>
              <w:rPr>
                <w:rFonts w:ascii="Times New Roman" w:hAnsi="Times New Roman" w:cs="Times New Roman"/>
                <w:b/>
                <w:bCs/>
                <w:sz w:val="24"/>
                <w:szCs w:val="24"/>
              </w:rPr>
            </w:pPr>
            <w:r w:rsidRPr="00891571">
              <w:rPr>
                <w:rFonts w:ascii="Times New Roman" w:hAnsi="Times New Roman" w:cs="Times New Roman"/>
                <w:b/>
                <w:bCs/>
                <w:sz w:val="24"/>
                <w:szCs w:val="24"/>
              </w:rPr>
              <w:t>Total available funding</w:t>
            </w:r>
          </w:p>
        </w:tc>
        <w:tc>
          <w:tcPr>
            <w:tcW w:w="5575" w:type="dxa"/>
          </w:tcPr>
          <w:p w14:paraId="081FEE98" w14:textId="5E2AA9F0" w:rsidR="008573F3" w:rsidRPr="00DD70B6" w:rsidRDefault="6124A74D" w:rsidP="00891571">
            <w:pPr>
              <w:rPr>
                <w:rFonts w:ascii="Times New Roman" w:hAnsi="Times New Roman" w:cs="Times New Roman"/>
                <w:sz w:val="24"/>
                <w:szCs w:val="24"/>
              </w:rPr>
            </w:pPr>
            <w:r w:rsidRPr="00DD70B6">
              <w:rPr>
                <w:rFonts w:ascii="Times New Roman" w:hAnsi="Times New Roman" w:cs="Times New Roman"/>
                <w:sz w:val="24"/>
                <w:szCs w:val="24"/>
              </w:rPr>
              <w:t>$300,000</w:t>
            </w:r>
          </w:p>
        </w:tc>
      </w:tr>
      <w:tr w:rsidR="008573F3" w:rsidRPr="00891571" w14:paraId="550BB860" w14:textId="77777777" w:rsidTr="3CC3B1A8">
        <w:tc>
          <w:tcPr>
            <w:tcW w:w="3775" w:type="dxa"/>
          </w:tcPr>
          <w:p w14:paraId="2610C400" w14:textId="6ECF1DDD" w:rsidR="008573F3" w:rsidRPr="00891571" w:rsidRDefault="008573F3" w:rsidP="00891571">
            <w:pPr>
              <w:rPr>
                <w:rFonts w:ascii="Times New Roman" w:hAnsi="Times New Roman" w:cs="Times New Roman"/>
                <w:b/>
                <w:bCs/>
                <w:sz w:val="24"/>
                <w:szCs w:val="24"/>
              </w:rPr>
            </w:pPr>
            <w:r w:rsidRPr="00891571">
              <w:rPr>
                <w:rFonts w:ascii="Times New Roman" w:hAnsi="Times New Roman" w:cs="Times New Roman"/>
                <w:b/>
                <w:bCs/>
                <w:sz w:val="24"/>
                <w:szCs w:val="24"/>
              </w:rPr>
              <w:t>Type of Funding</w:t>
            </w:r>
          </w:p>
        </w:tc>
        <w:tc>
          <w:tcPr>
            <w:tcW w:w="5575" w:type="dxa"/>
          </w:tcPr>
          <w:p w14:paraId="6C3C0153" w14:textId="461A8DF0" w:rsidR="008573F3" w:rsidRPr="00DD70B6" w:rsidRDefault="00DA2477" w:rsidP="00891571">
            <w:pPr>
              <w:rPr>
                <w:rFonts w:ascii="Times New Roman" w:hAnsi="Times New Roman" w:cs="Times New Roman"/>
                <w:sz w:val="24"/>
                <w:szCs w:val="24"/>
              </w:rPr>
            </w:pPr>
            <w:r w:rsidRPr="00DD70B6">
              <w:rPr>
                <w:rFonts w:ascii="Times New Roman" w:hAnsi="Times New Roman" w:cs="Times New Roman"/>
                <w:sz w:val="24"/>
                <w:szCs w:val="24"/>
              </w:rPr>
              <w:t>FY26 Smith Mundt Public Diplomacy Funds</w:t>
            </w:r>
          </w:p>
        </w:tc>
      </w:tr>
      <w:tr w:rsidR="008573F3" w:rsidRPr="00891571" w14:paraId="5CB8DDFC" w14:textId="77777777" w:rsidTr="3CC3B1A8">
        <w:tc>
          <w:tcPr>
            <w:tcW w:w="3775" w:type="dxa"/>
          </w:tcPr>
          <w:p w14:paraId="343FF2BD" w14:textId="354BD84B" w:rsidR="008573F3" w:rsidRPr="00891571" w:rsidRDefault="189C394E" w:rsidP="00891571">
            <w:pPr>
              <w:rPr>
                <w:rFonts w:ascii="Times New Roman" w:hAnsi="Times New Roman" w:cs="Times New Roman"/>
                <w:b/>
                <w:bCs/>
                <w:sz w:val="24"/>
                <w:szCs w:val="24"/>
              </w:rPr>
            </w:pPr>
            <w:r w:rsidRPr="00891571">
              <w:rPr>
                <w:rFonts w:ascii="Times New Roman" w:hAnsi="Times New Roman" w:cs="Times New Roman"/>
                <w:b/>
                <w:bCs/>
                <w:sz w:val="24"/>
                <w:szCs w:val="24"/>
              </w:rPr>
              <w:t xml:space="preserve">Anticipated </w:t>
            </w:r>
            <w:proofErr w:type="gramStart"/>
            <w:r w:rsidR="7C371008" w:rsidRPr="00891571">
              <w:rPr>
                <w:rFonts w:ascii="Times New Roman" w:hAnsi="Times New Roman" w:cs="Times New Roman"/>
                <w:b/>
                <w:bCs/>
                <w:sz w:val="24"/>
                <w:szCs w:val="24"/>
              </w:rPr>
              <w:t>project</w:t>
            </w:r>
            <w:proofErr w:type="gramEnd"/>
            <w:r w:rsidR="7C371008" w:rsidRPr="00891571">
              <w:rPr>
                <w:rFonts w:ascii="Times New Roman" w:hAnsi="Times New Roman" w:cs="Times New Roman"/>
                <w:b/>
                <w:bCs/>
                <w:sz w:val="24"/>
                <w:szCs w:val="24"/>
              </w:rPr>
              <w:t xml:space="preserve"> </w:t>
            </w:r>
            <w:r w:rsidRPr="00891571">
              <w:rPr>
                <w:rFonts w:ascii="Times New Roman" w:hAnsi="Times New Roman" w:cs="Times New Roman"/>
                <w:b/>
                <w:bCs/>
                <w:sz w:val="24"/>
                <w:szCs w:val="24"/>
              </w:rPr>
              <w:t>start date</w:t>
            </w:r>
          </w:p>
        </w:tc>
        <w:tc>
          <w:tcPr>
            <w:tcW w:w="5575" w:type="dxa"/>
          </w:tcPr>
          <w:p w14:paraId="14500412" w14:textId="0F7E60D0" w:rsidR="008573F3" w:rsidRPr="00DD70B6" w:rsidRDefault="00C458FE" w:rsidP="00891571">
            <w:pPr>
              <w:rPr>
                <w:rFonts w:ascii="Times New Roman" w:hAnsi="Times New Roman" w:cs="Times New Roman"/>
                <w:b/>
                <w:bCs/>
                <w:sz w:val="24"/>
                <w:szCs w:val="24"/>
              </w:rPr>
            </w:pPr>
            <w:r>
              <w:rPr>
                <w:rFonts w:ascii="Times New Roman" w:hAnsi="Times New Roman" w:cs="Times New Roman"/>
                <w:sz w:val="24"/>
                <w:szCs w:val="24"/>
              </w:rPr>
              <w:t>September</w:t>
            </w:r>
            <w:r w:rsidR="00520FEA" w:rsidRPr="00DD4EAC">
              <w:rPr>
                <w:rFonts w:ascii="Times New Roman" w:hAnsi="Times New Roman" w:cs="Times New Roman"/>
                <w:sz w:val="24"/>
                <w:szCs w:val="24"/>
              </w:rPr>
              <w:t xml:space="preserve"> 2026</w:t>
            </w:r>
          </w:p>
        </w:tc>
      </w:tr>
    </w:tbl>
    <w:p w14:paraId="36DAB6A6" w14:textId="77777777" w:rsidR="0094577D" w:rsidRPr="00891571" w:rsidRDefault="0094577D" w:rsidP="00891571">
      <w:pPr>
        <w:spacing w:after="0" w:line="240" w:lineRule="auto"/>
        <w:rPr>
          <w:rFonts w:ascii="Times New Roman" w:hAnsi="Times New Roman" w:cs="Times New Roman"/>
          <w:b/>
          <w:bCs/>
          <w:sz w:val="24"/>
          <w:szCs w:val="24"/>
        </w:rPr>
      </w:pPr>
    </w:p>
    <w:p w14:paraId="5D0A2449" w14:textId="23F22D99" w:rsidR="003E3822" w:rsidRPr="00891571" w:rsidRDefault="76FD1798" w:rsidP="00891571">
      <w:pPr>
        <w:spacing w:after="0" w:line="240" w:lineRule="auto"/>
        <w:rPr>
          <w:rFonts w:ascii="Times New Roman" w:hAnsi="Times New Roman" w:cs="Times New Roman"/>
          <w:color w:val="FF0000"/>
          <w:sz w:val="24"/>
          <w:szCs w:val="24"/>
        </w:rPr>
      </w:pPr>
      <w:r w:rsidRPr="00891571">
        <w:rPr>
          <w:rFonts w:ascii="Times New Roman" w:hAnsi="Times New Roman" w:cs="Times New Roman"/>
          <w:b/>
          <w:bCs/>
          <w:sz w:val="24"/>
          <w:szCs w:val="24"/>
        </w:rPr>
        <w:t>Funding Instrument Type:</w:t>
      </w:r>
      <w:r w:rsidRPr="00891571">
        <w:rPr>
          <w:rFonts w:ascii="Times New Roman" w:hAnsi="Times New Roman" w:cs="Times New Roman"/>
          <w:sz w:val="24"/>
          <w:szCs w:val="24"/>
        </w:rPr>
        <w:t xml:space="preserve"> </w:t>
      </w:r>
      <w:r w:rsidR="00FE0478" w:rsidRPr="00891571">
        <w:rPr>
          <w:rFonts w:ascii="Times New Roman" w:hAnsi="Times New Roman" w:cs="Times New Roman"/>
          <w:sz w:val="24"/>
          <w:szCs w:val="24"/>
        </w:rPr>
        <w:t>C</w:t>
      </w:r>
      <w:r w:rsidRPr="00891571">
        <w:rPr>
          <w:rFonts w:ascii="Times New Roman" w:hAnsi="Times New Roman" w:cs="Times New Roman"/>
          <w:sz w:val="24"/>
          <w:szCs w:val="24"/>
        </w:rPr>
        <w:t xml:space="preserve">ooperative </w:t>
      </w:r>
      <w:r w:rsidR="00FE0478" w:rsidRPr="00891571">
        <w:rPr>
          <w:rFonts w:ascii="Times New Roman" w:hAnsi="Times New Roman" w:cs="Times New Roman"/>
          <w:sz w:val="24"/>
          <w:szCs w:val="24"/>
        </w:rPr>
        <w:t>A</w:t>
      </w:r>
      <w:r w:rsidRPr="00891571">
        <w:rPr>
          <w:rFonts w:ascii="Times New Roman" w:hAnsi="Times New Roman" w:cs="Times New Roman"/>
          <w:sz w:val="24"/>
          <w:szCs w:val="24"/>
        </w:rPr>
        <w:t>greement</w:t>
      </w:r>
      <w:r w:rsidR="00FE0478" w:rsidRPr="00891571">
        <w:rPr>
          <w:rFonts w:ascii="Times New Roman" w:hAnsi="Times New Roman" w:cs="Times New Roman"/>
          <w:sz w:val="24"/>
          <w:szCs w:val="24"/>
        </w:rPr>
        <w:t xml:space="preserve"> </w:t>
      </w:r>
    </w:p>
    <w:p w14:paraId="695E0806" w14:textId="77777777" w:rsidR="003E3822" w:rsidRPr="00891571" w:rsidRDefault="003E3822" w:rsidP="00891571">
      <w:pPr>
        <w:spacing w:after="0" w:line="240" w:lineRule="auto"/>
        <w:rPr>
          <w:rFonts w:ascii="Times New Roman" w:hAnsi="Times New Roman" w:cs="Times New Roman"/>
          <w:b/>
          <w:bCs/>
          <w:color w:val="FF0000"/>
          <w:sz w:val="24"/>
          <w:szCs w:val="24"/>
        </w:rPr>
      </w:pPr>
    </w:p>
    <w:p w14:paraId="157FB77E" w14:textId="2D2DB7D0" w:rsidR="007D0929" w:rsidRPr="00891571" w:rsidRDefault="76FD1798" w:rsidP="00891571">
      <w:pPr>
        <w:spacing w:after="0" w:line="240" w:lineRule="auto"/>
        <w:rPr>
          <w:rFonts w:ascii="Times New Roman" w:hAnsi="Times New Roman" w:cs="Times New Roman"/>
          <w:b/>
          <w:bCs/>
          <w:sz w:val="24"/>
          <w:szCs w:val="24"/>
        </w:rPr>
      </w:pPr>
      <w:r w:rsidRPr="00891571">
        <w:rPr>
          <w:rFonts w:ascii="Times New Roman" w:hAnsi="Times New Roman" w:cs="Times New Roman"/>
          <w:b/>
          <w:bCs/>
          <w:sz w:val="24"/>
          <w:szCs w:val="24"/>
        </w:rPr>
        <w:t>Pro</w:t>
      </w:r>
      <w:r w:rsidR="03330AEB" w:rsidRPr="00891571">
        <w:rPr>
          <w:rFonts w:ascii="Times New Roman" w:hAnsi="Times New Roman" w:cs="Times New Roman"/>
          <w:b/>
          <w:bCs/>
          <w:sz w:val="24"/>
          <w:szCs w:val="24"/>
        </w:rPr>
        <w:t>ject</w:t>
      </w:r>
      <w:r w:rsidR="007A5871" w:rsidRPr="00891571">
        <w:rPr>
          <w:rFonts w:ascii="Times New Roman" w:hAnsi="Times New Roman" w:cs="Times New Roman"/>
          <w:b/>
          <w:bCs/>
          <w:sz w:val="24"/>
          <w:szCs w:val="24"/>
        </w:rPr>
        <w:t xml:space="preserve"> </w:t>
      </w:r>
      <w:r w:rsidRPr="00891571">
        <w:rPr>
          <w:rFonts w:ascii="Times New Roman" w:hAnsi="Times New Roman" w:cs="Times New Roman"/>
          <w:b/>
          <w:bCs/>
          <w:sz w:val="24"/>
          <w:szCs w:val="24"/>
        </w:rPr>
        <w:t>Performance Period</w:t>
      </w:r>
      <w:r w:rsidRPr="00891571">
        <w:rPr>
          <w:rFonts w:ascii="Times New Roman" w:hAnsi="Times New Roman" w:cs="Times New Roman"/>
          <w:sz w:val="24"/>
          <w:szCs w:val="24"/>
        </w:rPr>
        <w:t xml:space="preserve">: Proposed </w:t>
      </w:r>
      <w:r w:rsidR="590058D0" w:rsidRPr="00891571">
        <w:rPr>
          <w:rFonts w:ascii="Times New Roman" w:hAnsi="Times New Roman" w:cs="Times New Roman"/>
          <w:sz w:val="24"/>
          <w:szCs w:val="24"/>
        </w:rPr>
        <w:t>projects</w:t>
      </w:r>
      <w:r w:rsidRPr="00891571">
        <w:rPr>
          <w:rFonts w:ascii="Times New Roman" w:hAnsi="Times New Roman" w:cs="Times New Roman"/>
          <w:sz w:val="24"/>
          <w:szCs w:val="24"/>
        </w:rPr>
        <w:t xml:space="preserve"> should be completed in </w:t>
      </w:r>
      <w:r w:rsidR="00E12405" w:rsidRPr="00DD70B6">
        <w:rPr>
          <w:rFonts w:ascii="Times New Roman" w:hAnsi="Times New Roman" w:cs="Times New Roman"/>
          <w:sz w:val="24"/>
          <w:szCs w:val="24"/>
        </w:rPr>
        <w:t>1</w:t>
      </w:r>
      <w:r w:rsidR="00FE0478" w:rsidRPr="00DD70B6">
        <w:rPr>
          <w:rFonts w:ascii="Times New Roman" w:hAnsi="Times New Roman" w:cs="Times New Roman"/>
          <w:sz w:val="24"/>
          <w:szCs w:val="24"/>
        </w:rPr>
        <w:t>8</w:t>
      </w:r>
      <w:r w:rsidR="00E12405" w:rsidRPr="00DD70B6">
        <w:rPr>
          <w:rFonts w:ascii="Times New Roman" w:hAnsi="Times New Roman" w:cs="Times New Roman"/>
          <w:sz w:val="24"/>
          <w:szCs w:val="24"/>
        </w:rPr>
        <w:t xml:space="preserve"> months</w:t>
      </w:r>
      <w:r w:rsidRPr="00DD70B6">
        <w:rPr>
          <w:rFonts w:ascii="Times New Roman" w:hAnsi="Times New Roman" w:cs="Times New Roman"/>
          <w:sz w:val="24"/>
          <w:szCs w:val="24"/>
        </w:rPr>
        <w:t xml:space="preserve"> </w:t>
      </w:r>
      <w:r w:rsidRPr="00891571">
        <w:rPr>
          <w:rFonts w:ascii="Times New Roman" w:hAnsi="Times New Roman" w:cs="Times New Roman"/>
          <w:sz w:val="24"/>
          <w:szCs w:val="24"/>
        </w:rPr>
        <w:t>or less.</w:t>
      </w:r>
      <w:r w:rsidRPr="00891571">
        <w:rPr>
          <w:rFonts w:ascii="Times New Roman" w:hAnsi="Times New Roman" w:cs="Times New Roman"/>
          <w:b/>
          <w:bCs/>
          <w:sz w:val="24"/>
          <w:szCs w:val="24"/>
        </w:rPr>
        <w:t xml:space="preserve"> </w:t>
      </w:r>
    </w:p>
    <w:p w14:paraId="7D575926" w14:textId="77777777" w:rsidR="0044233C" w:rsidRPr="00891571" w:rsidRDefault="0044233C" w:rsidP="00891571">
      <w:pPr>
        <w:spacing w:after="0" w:line="240" w:lineRule="auto"/>
        <w:rPr>
          <w:rFonts w:ascii="Times New Roman" w:hAnsi="Times New Roman" w:cs="Times New Roman"/>
          <w:color w:val="FF0000"/>
          <w:sz w:val="24"/>
          <w:szCs w:val="24"/>
        </w:rPr>
      </w:pPr>
    </w:p>
    <w:p w14:paraId="5FAF1E7C" w14:textId="4DF18259" w:rsidR="007D0929" w:rsidRPr="00891571" w:rsidRDefault="007D0929" w:rsidP="00891571">
      <w:p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The Department of State will entertain applications for continuation grants funded under these awards beyond the initial budget period on a non-competitive basis subject to availability of funds, satisfactory progress of the program, and a determination that continued funding would be in the best interest of the U.S. Department of State.</w:t>
      </w:r>
    </w:p>
    <w:p w14:paraId="0DB6187C" w14:textId="77777777" w:rsidR="009E46C2" w:rsidRPr="00891571" w:rsidRDefault="009E46C2" w:rsidP="00891571">
      <w:pPr>
        <w:spacing w:after="0" w:line="240" w:lineRule="auto"/>
        <w:rPr>
          <w:rFonts w:ascii="Times New Roman" w:hAnsi="Times New Roman" w:cs="Times New Roman"/>
          <w:b/>
          <w:bCs/>
          <w:sz w:val="24"/>
          <w:szCs w:val="24"/>
        </w:rPr>
      </w:pPr>
    </w:p>
    <w:p w14:paraId="44970DA0" w14:textId="74E4EF1D" w:rsidR="008C1CC4" w:rsidRPr="00891571" w:rsidRDefault="76FD1798" w:rsidP="00891571">
      <w:pPr>
        <w:spacing w:after="0" w:line="240" w:lineRule="auto"/>
        <w:rPr>
          <w:rFonts w:ascii="Times New Roman" w:hAnsi="Times New Roman" w:cs="Times New Roman"/>
          <w:b/>
          <w:bCs/>
          <w:sz w:val="24"/>
          <w:szCs w:val="24"/>
        </w:rPr>
      </w:pPr>
      <w:r w:rsidRPr="00891571">
        <w:rPr>
          <w:rFonts w:ascii="Times New Roman" w:hAnsi="Times New Roman" w:cs="Times New Roman"/>
          <w:b/>
          <w:bCs/>
          <w:sz w:val="24"/>
          <w:szCs w:val="24"/>
        </w:rPr>
        <w:t>This notice is subject to availability of funding.</w:t>
      </w:r>
    </w:p>
    <w:p w14:paraId="3EBDB74E" w14:textId="0099EC65" w:rsidR="00F229B7" w:rsidRPr="00891571" w:rsidRDefault="00F229B7" w:rsidP="00891571">
      <w:pPr>
        <w:spacing w:after="0"/>
        <w:rPr>
          <w:rFonts w:ascii="Times New Roman" w:eastAsiaTheme="majorEastAsia" w:hAnsi="Times New Roman" w:cs="Times New Roman"/>
          <w:b/>
          <w:bCs/>
          <w:i/>
          <w:iCs/>
          <w:sz w:val="24"/>
          <w:szCs w:val="24"/>
        </w:rPr>
      </w:pPr>
    </w:p>
    <w:p w14:paraId="03B19367" w14:textId="7A2D8113" w:rsidR="008C1CC4" w:rsidRPr="00891571" w:rsidRDefault="002546ED">
      <w:pPr>
        <w:pStyle w:val="Heading5"/>
        <w:numPr>
          <w:ilvl w:val="0"/>
          <w:numId w:val="2"/>
        </w:numPr>
        <w:spacing w:before="0" w:after="0" w:line="240" w:lineRule="auto"/>
        <w:ind w:left="270" w:hanging="270"/>
        <w:rPr>
          <w:rFonts w:ascii="Times New Roman" w:hAnsi="Times New Roman" w:cs="Times New Roman"/>
          <w:b/>
          <w:bCs/>
          <w:i/>
          <w:iCs/>
          <w:color w:val="auto"/>
          <w:sz w:val="24"/>
          <w:szCs w:val="24"/>
        </w:rPr>
      </w:pPr>
      <w:r w:rsidRPr="00891571">
        <w:rPr>
          <w:rFonts w:ascii="Times New Roman" w:hAnsi="Times New Roman" w:cs="Times New Roman"/>
          <w:b/>
          <w:bCs/>
          <w:i/>
          <w:iCs/>
          <w:color w:val="auto"/>
          <w:sz w:val="24"/>
          <w:szCs w:val="24"/>
        </w:rPr>
        <w:t>Executive Summary</w:t>
      </w:r>
    </w:p>
    <w:p w14:paraId="559D80A3" w14:textId="77777777" w:rsidR="00F36846" w:rsidRPr="00F36846" w:rsidRDefault="00F36846" w:rsidP="00F36846">
      <w:pPr>
        <w:spacing w:after="0"/>
        <w:rPr>
          <w:rFonts w:ascii="Times New Roman" w:hAnsi="Times New Roman" w:cs="Times New Roman"/>
          <w:sz w:val="24"/>
          <w:szCs w:val="24"/>
        </w:rPr>
      </w:pPr>
      <w:r w:rsidRPr="00F36846">
        <w:rPr>
          <w:rFonts w:ascii="Times New Roman" w:hAnsi="Times New Roman" w:cs="Times New Roman"/>
          <w:b/>
          <w:bCs/>
          <w:sz w:val="24"/>
          <w:szCs w:val="24"/>
        </w:rPr>
        <w:t>Priority Region:</w:t>
      </w:r>
      <w:r w:rsidRPr="00F36846">
        <w:rPr>
          <w:rFonts w:ascii="Times New Roman" w:hAnsi="Times New Roman" w:cs="Times New Roman"/>
          <w:sz w:val="24"/>
          <w:szCs w:val="24"/>
        </w:rPr>
        <w:t xml:space="preserve"> India</w:t>
      </w:r>
    </w:p>
    <w:p w14:paraId="015BA9CD" w14:textId="77777777" w:rsidR="00946128" w:rsidRDefault="00946128" w:rsidP="00891571">
      <w:pPr>
        <w:spacing w:after="0" w:line="240" w:lineRule="auto"/>
        <w:rPr>
          <w:rFonts w:ascii="Times New Roman" w:hAnsi="Times New Roman" w:cs="Times New Roman"/>
          <w:sz w:val="24"/>
          <w:szCs w:val="24"/>
        </w:rPr>
      </w:pPr>
    </w:p>
    <w:p w14:paraId="6155D629" w14:textId="6FCE0E3C" w:rsidR="004D7915" w:rsidRDefault="004D7915" w:rsidP="00891571">
      <w:pPr>
        <w:spacing w:after="0" w:line="240" w:lineRule="auto"/>
        <w:rPr>
          <w:rFonts w:ascii="Times New Roman" w:hAnsi="Times New Roman" w:cs="Times New Roman"/>
          <w:b/>
          <w:bCs/>
          <w:sz w:val="24"/>
          <w:szCs w:val="24"/>
        </w:rPr>
      </w:pPr>
      <w:r w:rsidRPr="009E46C2">
        <w:rPr>
          <w:rFonts w:ascii="Times New Roman" w:hAnsi="Times New Roman" w:cs="Times New Roman"/>
          <w:b/>
          <w:bCs/>
          <w:sz w:val="24"/>
          <w:szCs w:val="24"/>
        </w:rPr>
        <w:t xml:space="preserve">Executive </w:t>
      </w:r>
      <w:r>
        <w:rPr>
          <w:rFonts w:ascii="Times New Roman" w:hAnsi="Times New Roman" w:cs="Times New Roman"/>
          <w:b/>
          <w:bCs/>
          <w:sz w:val="24"/>
          <w:szCs w:val="24"/>
        </w:rPr>
        <w:t>Summary</w:t>
      </w:r>
    </w:p>
    <w:p w14:paraId="21B208A2" w14:textId="1CAAD90F" w:rsidR="00701E51" w:rsidRPr="00891571" w:rsidRDefault="00701E51" w:rsidP="00891571">
      <w:p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The U.S. Consulate General Mumbai invites proposals for a cooperative agreement to design and implement a high-impact public diplomacy initiative</w:t>
      </w:r>
      <w:r w:rsidR="00D13403" w:rsidRPr="00891571">
        <w:rPr>
          <w:rFonts w:ascii="Times New Roman" w:hAnsi="Times New Roman" w:cs="Times New Roman"/>
          <w:sz w:val="24"/>
          <w:szCs w:val="24"/>
        </w:rPr>
        <w:t xml:space="preserve"> – </w:t>
      </w:r>
      <w:r w:rsidRPr="00891571">
        <w:rPr>
          <w:rFonts w:ascii="Times New Roman" w:hAnsi="Times New Roman" w:cs="Times New Roman"/>
          <w:sz w:val="24"/>
          <w:szCs w:val="24"/>
        </w:rPr>
        <w:t>Solution</w:t>
      </w:r>
      <w:r w:rsidR="00D13403" w:rsidRPr="00891571">
        <w:rPr>
          <w:rFonts w:ascii="Times New Roman" w:hAnsi="Times New Roman" w:cs="Times New Roman"/>
          <w:sz w:val="24"/>
          <w:szCs w:val="24"/>
        </w:rPr>
        <w:t>s</w:t>
      </w:r>
      <w:r w:rsidRPr="00891571">
        <w:rPr>
          <w:rFonts w:ascii="Times New Roman" w:hAnsi="Times New Roman" w:cs="Times New Roman"/>
          <w:sz w:val="24"/>
          <w:szCs w:val="24"/>
        </w:rPr>
        <w:t xml:space="preserve"> for Energy Security: A U.S.–India Energy Technology Partnership. </w:t>
      </w:r>
      <w:r w:rsidR="006428D8">
        <w:rPr>
          <w:rFonts w:ascii="Times New Roman" w:hAnsi="Times New Roman" w:cs="Times New Roman"/>
          <w:sz w:val="24"/>
          <w:szCs w:val="24"/>
        </w:rPr>
        <w:t xml:space="preserve"> </w:t>
      </w:r>
      <w:r w:rsidRPr="00891571">
        <w:rPr>
          <w:rFonts w:ascii="Times New Roman" w:hAnsi="Times New Roman" w:cs="Times New Roman"/>
          <w:sz w:val="24"/>
          <w:szCs w:val="24"/>
        </w:rPr>
        <w:t>This program will convene key Indian government</w:t>
      </w:r>
      <w:r w:rsidR="005F3E64" w:rsidRPr="00891571">
        <w:rPr>
          <w:rFonts w:ascii="Times New Roman" w:hAnsi="Times New Roman" w:cs="Times New Roman"/>
          <w:sz w:val="24"/>
          <w:szCs w:val="24"/>
        </w:rPr>
        <w:t xml:space="preserve"> officials</w:t>
      </w:r>
      <w:r w:rsidRPr="00891571">
        <w:rPr>
          <w:rFonts w:ascii="Times New Roman" w:hAnsi="Times New Roman" w:cs="Times New Roman"/>
          <w:sz w:val="24"/>
          <w:szCs w:val="24"/>
        </w:rPr>
        <w:t>, industry, academi</w:t>
      </w:r>
      <w:r w:rsidR="00E93CAD" w:rsidRPr="00891571">
        <w:rPr>
          <w:rFonts w:ascii="Times New Roman" w:hAnsi="Times New Roman" w:cs="Times New Roman"/>
          <w:sz w:val="24"/>
          <w:szCs w:val="24"/>
        </w:rPr>
        <w:t>a</w:t>
      </w:r>
      <w:r w:rsidRPr="00891571">
        <w:rPr>
          <w:rFonts w:ascii="Times New Roman" w:hAnsi="Times New Roman" w:cs="Times New Roman"/>
          <w:sz w:val="24"/>
          <w:szCs w:val="24"/>
        </w:rPr>
        <w:t xml:space="preserve">, and media stakeholders to position U.S. energy technologies as the preferred solution to address India’s energy security challenges. </w:t>
      </w:r>
      <w:r w:rsidR="006428D8">
        <w:rPr>
          <w:rFonts w:ascii="Times New Roman" w:hAnsi="Times New Roman" w:cs="Times New Roman"/>
          <w:sz w:val="24"/>
          <w:szCs w:val="24"/>
        </w:rPr>
        <w:t xml:space="preserve"> </w:t>
      </w:r>
      <w:r w:rsidRPr="00891571">
        <w:rPr>
          <w:rFonts w:ascii="Times New Roman" w:hAnsi="Times New Roman" w:cs="Times New Roman"/>
          <w:sz w:val="24"/>
          <w:szCs w:val="24"/>
        </w:rPr>
        <w:t>Through a series of regional conferences, a virtual mentorship program, and a national</w:t>
      </w:r>
      <w:r w:rsidR="00032C2A" w:rsidRPr="00891571">
        <w:rPr>
          <w:rFonts w:ascii="Times New Roman" w:hAnsi="Times New Roman" w:cs="Times New Roman"/>
          <w:sz w:val="24"/>
          <w:szCs w:val="24"/>
        </w:rPr>
        <w:t>-level</w:t>
      </w:r>
      <w:r w:rsidRPr="00891571">
        <w:rPr>
          <w:rFonts w:ascii="Times New Roman" w:hAnsi="Times New Roman" w:cs="Times New Roman"/>
          <w:sz w:val="24"/>
          <w:szCs w:val="24"/>
        </w:rPr>
        <w:t xml:space="preserve"> </w:t>
      </w:r>
      <w:r w:rsidR="0411E6F8" w:rsidRPr="00891571">
        <w:rPr>
          <w:rFonts w:ascii="Times New Roman" w:hAnsi="Times New Roman" w:cs="Times New Roman"/>
          <w:sz w:val="24"/>
          <w:szCs w:val="24"/>
        </w:rPr>
        <w:t>conference</w:t>
      </w:r>
      <w:r w:rsidRPr="00891571">
        <w:rPr>
          <w:rFonts w:ascii="Times New Roman" w:hAnsi="Times New Roman" w:cs="Times New Roman"/>
          <w:sz w:val="24"/>
          <w:szCs w:val="24"/>
        </w:rPr>
        <w:t xml:space="preserve">, the initiative will foster new </w:t>
      </w:r>
      <w:r w:rsidR="00E93CAD" w:rsidRPr="00891571">
        <w:rPr>
          <w:rFonts w:ascii="Times New Roman" w:hAnsi="Times New Roman" w:cs="Times New Roman"/>
          <w:sz w:val="24"/>
          <w:szCs w:val="24"/>
        </w:rPr>
        <w:t xml:space="preserve">commercial </w:t>
      </w:r>
      <w:r w:rsidRPr="00891571">
        <w:rPr>
          <w:rFonts w:ascii="Times New Roman" w:hAnsi="Times New Roman" w:cs="Times New Roman"/>
          <w:sz w:val="24"/>
          <w:szCs w:val="24"/>
        </w:rPr>
        <w:t xml:space="preserve">partnerships, increase awareness of U.S. energy </w:t>
      </w:r>
      <w:r w:rsidR="005F3E64" w:rsidRPr="00891571">
        <w:rPr>
          <w:rFonts w:ascii="Times New Roman" w:hAnsi="Times New Roman" w:cs="Times New Roman"/>
          <w:sz w:val="24"/>
          <w:szCs w:val="24"/>
        </w:rPr>
        <w:t xml:space="preserve">tech </w:t>
      </w:r>
      <w:r w:rsidRPr="00891571">
        <w:rPr>
          <w:rFonts w:ascii="Times New Roman" w:hAnsi="Times New Roman" w:cs="Times New Roman"/>
          <w:sz w:val="24"/>
          <w:szCs w:val="24"/>
        </w:rPr>
        <w:t>solutions, and drive tangible business and policy outcomes that advance U.S. economic and strategic interests in India and the Indo-Pacific.</w:t>
      </w:r>
    </w:p>
    <w:p w14:paraId="08559698" w14:textId="77777777" w:rsidR="00701E51" w:rsidRPr="00891571" w:rsidRDefault="00701E51" w:rsidP="00891571">
      <w:pPr>
        <w:pStyle w:val="Heading3"/>
        <w:spacing w:before="0" w:after="0" w:line="240" w:lineRule="auto"/>
        <w:ind w:left="360"/>
        <w:rPr>
          <w:rFonts w:ascii="Times New Roman" w:hAnsi="Times New Roman" w:cs="Times New Roman"/>
          <w:b/>
          <w:bCs/>
          <w:color w:val="auto"/>
          <w:sz w:val="24"/>
          <w:szCs w:val="24"/>
        </w:rPr>
      </w:pPr>
      <w:bookmarkStart w:id="2" w:name="_Toc178331627"/>
    </w:p>
    <w:p w14:paraId="271D1BE5" w14:textId="3B74BBCE" w:rsidR="003E3822" w:rsidRPr="00891571" w:rsidRDefault="0012664D">
      <w:pPr>
        <w:pStyle w:val="Heading3"/>
        <w:numPr>
          <w:ilvl w:val="0"/>
          <w:numId w:val="1"/>
        </w:numPr>
        <w:spacing w:before="0" w:after="0" w:line="240" w:lineRule="auto"/>
        <w:ind w:left="360"/>
        <w:rPr>
          <w:rFonts w:ascii="Times New Roman" w:hAnsi="Times New Roman" w:cs="Times New Roman"/>
          <w:b/>
          <w:bCs/>
          <w:color w:val="auto"/>
          <w:sz w:val="24"/>
          <w:szCs w:val="24"/>
        </w:rPr>
      </w:pPr>
      <w:r w:rsidRPr="00891571">
        <w:rPr>
          <w:rFonts w:ascii="Times New Roman" w:hAnsi="Times New Roman" w:cs="Times New Roman"/>
          <w:b/>
          <w:bCs/>
          <w:color w:val="auto"/>
          <w:sz w:val="24"/>
          <w:szCs w:val="24"/>
        </w:rPr>
        <w:t>Eligibility</w:t>
      </w:r>
      <w:bookmarkEnd w:id="2"/>
    </w:p>
    <w:p w14:paraId="2981E330" w14:textId="77777777" w:rsidR="00C007FA" w:rsidRPr="00891571" w:rsidRDefault="00C007FA" w:rsidP="00891571">
      <w:pPr>
        <w:spacing w:after="0" w:line="240" w:lineRule="auto"/>
        <w:rPr>
          <w:rFonts w:ascii="Times New Roman" w:hAnsi="Times New Roman" w:cs="Times New Roman"/>
          <w:sz w:val="24"/>
          <w:szCs w:val="24"/>
        </w:rPr>
      </w:pPr>
    </w:p>
    <w:p w14:paraId="3056C129" w14:textId="6CE73BF8" w:rsidR="003E3822" w:rsidRPr="00891571" w:rsidRDefault="003E3822">
      <w:pPr>
        <w:pStyle w:val="Heading5"/>
        <w:numPr>
          <w:ilvl w:val="0"/>
          <w:numId w:val="4"/>
        </w:numPr>
        <w:spacing w:before="0" w:after="0" w:line="240" w:lineRule="auto"/>
        <w:ind w:left="270" w:hanging="270"/>
        <w:rPr>
          <w:rFonts w:ascii="Times New Roman" w:hAnsi="Times New Roman" w:cs="Times New Roman"/>
          <w:b/>
          <w:bCs/>
          <w:i/>
          <w:iCs/>
          <w:color w:val="auto"/>
          <w:sz w:val="24"/>
          <w:szCs w:val="24"/>
        </w:rPr>
      </w:pPr>
      <w:r w:rsidRPr="00891571">
        <w:rPr>
          <w:rFonts w:ascii="Times New Roman" w:hAnsi="Times New Roman" w:cs="Times New Roman"/>
          <w:b/>
          <w:bCs/>
          <w:i/>
          <w:iCs/>
          <w:color w:val="auto"/>
          <w:sz w:val="24"/>
          <w:szCs w:val="24"/>
        </w:rPr>
        <w:t>Eligible Applicants</w:t>
      </w:r>
    </w:p>
    <w:p w14:paraId="41B3490D" w14:textId="3176D428" w:rsidR="003E3822" w:rsidRPr="00891571" w:rsidRDefault="003E3822" w:rsidP="00891571">
      <w:pPr>
        <w:shd w:val="clear" w:color="auto" w:fill="FFFFFF" w:themeFill="background1"/>
        <w:spacing w:after="0" w:line="240" w:lineRule="auto"/>
        <w:textAlignment w:val="baseline"/>
        <w:rPr>
          <w:rFonts w:ascii="Times New Roman" w:eastAsia="Times New Roman" w:hAnsi="Times New Roman" w:cs="Times New Roman"/>
          <w:i/>
          <w:iCs/>
          <w:color w:val="FF0000"/>
          <w:sz w:val="24"/>
          <w:szCs w:val="24"/>
        </w:rPr>
      </w:pPr>
    </w:p>
    <w:p w14:paraId="0A08BDE3" w14:textId="2A7B2541" w:rsidR="003E3822" w:rsidRPr="00891571" w:rsidRDefault="1895F4CC" w:rsidP="00891571">
      <w:pPr>
        <w:shd w:val="clear" w:color="auto" w:fill="FFFFFF" w:themeFill="background1"/>
        <w:spacing w:after="0" w:line="240" w:lineRule="auto"/>
        <w:textAlignment w:val="baseline"/>
        <w:rPr>
          <w:rFonts w:ascii="Times New Roman" w:hAnsi="Times New Roman" w:cs="Times New Roman"/>
          <w:sz w:val="24"/>
          <w:szCs w:val="24"/>
        </w:rPr>
      </w:pPr>
      <w:r w:rsidRPr="00891571">
        <w:rPr>
          <w:rFonts w:ascii="Times New Roman" w:hAnsi="Times New Roman" w:cs="Times New Roman"/>
          <w:sz w:val="24"/>
          <w:szCs w:val="24"/>
        </w:rPr>
        <w:t>The following organizations are eligible to apply</w:t>
      </w:r>
      <w:r w:rsidR="373F1E59" w:rsidRPr="00891571">
        <w:rPr>
          <w:rFonts w:ascii="Times New Roman" w:hAnsi="Times New Roman" w:cs="Times New Roman"/>
          <w:sz w:val="24"/>
          <w:szCs w:val="24"/>
        </w:rPr>
        <w:t xml:space="preserve"> – both U.S. and foreign organizations and individuals</w:t>
      </w:r>
      <w:r w:rsidRPr="00891571">
        <w:rPr>
          <w:rFonts w:ascii="Times New Roman" w:hAnsi="Times New Roman" w:cs="Times New Roman"/>
          <w:sz w:val="24"/>
          <w:szCs w:val="24"/>
        </w:rPr>
        <w:t>:</w:t>
      </w:r>
    </w:p>
    <w:p w14:paraId="6B4351D8" w14:textId="2043221B" w:rsidR="003E3822" w:rsidRPr="00891571" w:rsidRDefault="1895F4CC">
      <w:pPr>
        <w:pStyle w:val="ListParagraph"/>
        <w:numPr>
          <w:ilvl w:val="0"/>
          <w:numId w:val="3"/>
        </w:numPr>
        <w:spacing w:after="0" w:line="240" w:lineRule="auto"/>
        <w:textAlignment w:val="baseline"/>
        <w:rPr>
          <w:rFonts w:ascii="Times New Roman" w:eastAsia="Aptos" w:hAnsi="Times New Roman" w:cs="Times New Roman"/>
          <w:sz w:val="24"/>
          <w:szCs w:val="24"/>
        </w:rPr>
      </w:pPr>
      <w:r w:rsidRPr="00891571">
        <w:rPr>
          <w:rFonts w:ascii="Times New Roman" w:eastAsia="Aptos" w:hAnsi="Times New Roman" w:cs="Times New Roman"/>
          <w:sz w:val="24"/>
          <w:szCs w:val="24"/>
        </w:rPr>
        <w:t xml:space="preserve">Not-for-profit organizations, including </w:t>
      </w:r>
      <w:proofErr w:type="gramStart"/>
      <w:r w:rsidRPr="00891571">
        <w:rPr>
          <w:rFonts w:ascii="Times New Roman" w:eastAsia="Aptos" w:hAnsi="Times New Roman" w:cs="Times New Roman"/>
          <w:sz w:val="24"/>
          <w:szCs w:val="24"/>
        </w:rPr>
        <w:t>think</w:t>
      </w:r>
      <w:proofErr w:type="gramEnd"/>
      <w:r w:rsidRPr="00891571">
        <w:rPr>
          <w:rFonts w:ascii="Times New Roman" w:eastAsia="Aptos" w:hAnsi="Times New Roman" w:cs="Times New Roman"/>
          <w:sz w:val="24"/>
          <w:szCs w:val="24"/>
        </w:rPr>
        <w:t xml:space="preserve"> tanks and civil society/non-governmental</w:t>
      </w:r>
    </w:p>
    <w:p w14:paraId="740D4A12" w14:textId="2ED2AB94" w:rsidR="003E3822" w:rsidRPr="00891571" w:rsidRDefault="1895F4CC">
      <w:pPr>
        <w:pStyle w:val="ListParagraph"/>
        <w:numPr>
          <w:ilvl w:val="0"/>
          <w:numId w:val="3"/>
        </w:numPr>
        <w:spacing w:after="0" w:line="240" w:lineRule="auto"/>
        <w:textAlignment w:val="baseline"/>
        <w:rPr>
          <w:rFonts w:ascii="Times New Roman" w:eastAsia="Aptos" w:hAnsi="Times New Roman" w:cs="Times New Roman"/>
          <w:sz w:val="24"/>
          <w:szCs w:val="24"/>
        </w:rPr>
      </w:pPr>
      <w:r w:rsidRPr="00891571">
        <w:rPr>
          <w:rFonts w:ascii="Times New Roman" w:eastAsia="Aptos" w:hAnsi="Times New Roman" w:cs="Times New Roman"/>
          <w:sz w:val="24"/>
          <w:szCs w:val="24"/>
        </w:rPr>
        <w:t>organizations</w:t>
      </w:r>
    </w:p>
    <w:p w14:paraId="6E16A14D" w14:textId="574039CB" w:rsidR="003E3822" w:rsidRPr="00891571" w:rsidRDefault="1895F4CC">
      <w:pPr>
        <w:pStyle w:val="ListParagraph"/>
        <w:numPr>
          <w:ilvl w:val="0"/>
          <w:numId w:val="3"/>
        </w:numPr>
        <w:spacing w:after="0" w:line="240" w:lineRule="auto"/>
        <w:textAlignment w:val="baseline"/>
        <w:rPr>
          <w:rFonts w:ascii="Times New Roman" w:eastAsia="Aptos" w:hAnsi="Times New Roman" w:cs="Times New Roman"/>
          <w:sz w:val="24"/>
          <w:szCs w:val="24"/>
        </w:rPr>
      </w:pPr>
      <w:r w:rsidRPr="00891571">
        <w:rPr>
          <w:rFonts w:ascii="Times New Roman" w:eastAsia="Aptos" w:hAnsi="Times New Roman" w:cs="Times New Roman"/>
          <w:sz w:val="24"/>
          <w:szCs w:val="24"/>
        </w:rPr>
        <w:t>Public and private educational institutions</w:t>
      </w:r>
    </w:p>
    <w:p w14:paraId="25FFD2CD" w14:textId="3D498FEA" w:rsidR="003E3822" w:rsidRPr="00891571" w:rsidRDefault="1895F4CC">
      <w:pPr>
        <w:pStyle w:val="ListParagraph"/>
        <w:numPr>
          <w:ilvl w:val="0"/>
          <w:numId w:val="3"/>
        </w:numPr>
        <w:spacing w:after="0" w:line="240" w:lineRule="auto"/>
        <w:textAlignment w:val="baseline"/>
        <w:rPr>
          <w:rFonts w:ascii="Times New Roman" w:eastAsia="Aptos" w:hAnsi="Times New Roman" w:cs="Times New Roman"/>
          <w:sz w:val="24"/>
          <w:szCs w:val="24"/>
        </w:rPr>
      </w:pPr>
      <w:r w:rsidRPr="00891571">
        <w:rPr>
          <w:rFonts w:ascii="Times New Roman" w:eastAsia="Aptos" w:hAnsi="Times New Roman" w:cs="Times New Roman"/>
          <w:sz w:val="24"/>
          <w:szCs w:val="24"/>
        </w:rPr>
        <w:t>Public International Organizations and Governmental institutions</w:t>
      </w:r>
    </w:p>
    <w:p w14:paraId="53CC66E1" w14:textId="77777777" w:rsidR="00891571" w:rsidRDefault="00891571" w:rsidP="00891571">
      <w:pPr>
        <w:spacing w:after="0" w:line="240" w:lineRule="auto"/>
        <w:textAlignment w:val="baseline"/>
        <w:rPr>
          <w:rFonts w:ascii="Times New Roman" w:eastAsia="Aptos" w:hAnsi="Times New Roman" w:cs="Times New Roman"/>
          <w:sz w:val="24"/>
          <w:szCs w:val="24"/>
        </w:rPr>
      </w:pPr>
    </w:p>
    <w:p w14:paraId="29DEC056" w14:textId="05A631AD" w:rsidR="003E3822" w:rsidRPr="00891571" w:rsidRDefault="1895F4CC" w:rsidP="00891571">
      <w:pPr>
        <w:spacing w:after="0" w:line="240" w:lineRule="auto"/>
        <w:textAlignment w:val="baseline"/>
        <w:rPr>
          <w:rFonts w:ascii="Times New Roman" w:eastAsia="Times New Roman" w:hAnsi="Times New Roman" w:cs="Times New Roman"/>
          <w:i/>
          <w:iCs/>
          <w:color w:val="FF0000"/>
          <w:sz w:val="24"/>
          <w:szCs w:val="24"/>
        </w:rPr>
      </w:pPr>
      <w:r w:rsidRPr="00891571">
        <w:rPr>
          <w:rFonts w:ascii="Times New Roman" w:eastAsia="Aptos" w:hAnsi="Times New Roman" w:cs="Times New Roman"/>
          <w:sz w:val="24"/>
          <w:szCs w:val="24"/>
        </w:rPr>
        <w:t xml:space="preserve">For-profit entities, even those that may fall into the categories listed above, are not eligible to apply for this NOFO. Organizations may sub-contract with other entities, but only </w:t>
      </w:r>
      <w:proofErr w:type="gramStart"/>
      <w:r w:rsidRPr="00891571">
        <w:rPr>
          <w:rFonts w:ascii="Times New Roman" w:eastAsia="Aptos" w:hAnsi="Times New Roman" w:cs="Times New Roman"/>
          <w:sz w:val="24"/>
          <w:szCs w:val="24"/>
        </w:rPr>
        <w:t>one,</w:t>
      </w:r>
      <w:proofErr w:type="gramEnd"/>
      <w:r w:rsidRPr="00891571">
        <w:rPr>
          <w:rFonts w:ascii="Times New Roman" w:eastAsia="Aptos" w:hAnsi="Times New Roman" w:cs="Times New Roman"/>
          <w:sz w:val="24"/>
          <w:szCs w:val="24"/>
        </w:rPr>
        <w:t xml:space="preserve"> nonprofit, non-governmental entity can be the prime recipient of the award. When sub-contracting with other entities, the responsibilities of each entity must be clearly defined in the proposal. For more information on the difference between sub-contract and sub-recipient, please refer to 2 CFR 200.331.</w:t>
      </w:r>
      <w:r w:rsidR="003E3822" w:rsidRPr="00891571">
        <w:rPr>
          <w:rFonts w:ascii="Times New Roman" w:hAnsi="Times New Roman" w:cs="Times New Roman"/>
          <w:sz w:val="24"/>
          <w:szCs w:val="24"/>
        </w:rPr>
        <w:br/>
      </w:r>
    </w:p>
    <w:p w14:paraId="23AB164E" w14:textId="75AC4530" w:rsidR="008C1CC4" w:rsidRPr="00891571" w:rsidRDefault="008C1CC4">
      <w:pPr>
        <w:pStyle w:val="Heading5"/>
        <w:numPr>
          <w:ilvl w:val="0"/>
          <w:numId w:val="4"/>
        </w:numPr>
        <w:spacing w:before="0" w:after="0" w:line="240" w:lineRule="auto"/>
        <w:ind w:left="270" w:hanging="270"/>
        <w:rPr>
          <w:rFonts w:ascii="Times New Roman" w:eastAsia="Times New Roman" w:hAnsi="Times New Roman" w:cs="Times New Roman"/>
          <w:b/>
          <w:bCs/>
          <w:i/>
          <w:color w:val="auto"/>
          <w:sz w:val="24"/>
          <w:szCs w:val="24"/>
        </w:rPr>
      </w:pPr>
      <w:r w:rsidRPr="00891571">
        <w:rPr>
          <w:rFonts w:ascii="Times New Roman" w:hAnsi="Times New Roman" w:cs="Times New Roman"/>
          <w:b/>
          <w:bCs/>
          <w:i/>
          <w:iCs/>
          <w:color w:val="auto"/>
          <w:sz w:val="24"/>
          <w:szCs w:val="24"/>
        </w:rPr>
        <w:t>Cost Sharing or Matching</w:t>
      </w:r>
    </w:p>
    <w:p w14:paraId="2BEB5655" w14:textId="77777777" w:rsidR="00701E51" w:rsidRPr="00891571" w:rsidRDefault="00701E51" w:rsidP="00891571">
      <w:pPr>
        <w:shd w:val="clear" w:color="auto" w:fill="FFFFFF"/>
        <w:spacing w:after="0" w:line="240" w:lineRule="auto"/>
        <w:textAlignment w:val="baseline"/>
        <w:rPr>
          <w:rFonts w:ascii="Times New Roman" w:eastAsia="Times New Roman" w:hAnsi="Times New Roman" w:cs="Times New Roman"/>
          <w:i/>
          <w:sz w:val="24"/>
          <w:szCs w:val="24"/>
        </w:rPr>
      </w:pPr>
      <w:r w:rsidRPr="00891571">
        <w:rPr>
          <w:rFonts w:ascii="Times New Roman" w:eastAsia="Times New Roman" w:hAnsi="Times New Roman" w:cs="Times New Roman"/>
          <w:i/>
          <w:sz w:val="24"/>
          <w:szCs w:val="24"/>
        </w:rPr>
        <w:t>Cost sharing or matching is encouraged but not required for this funding opportunity.</w:t>
      </w:r>
    </w:p>
    <w:p w14:paraId="236F8EDB" w14:textId="77777777" w:rsidR="00701E51" w:rsidRPr="00891571" w:rsidRDefault="00701E51" w:rsidP="00891571">
      <w:pPr>
        <w:shd w:val="clear" w:color="auto" w:fill="FFFFFF"/>
        <w:spacing w:after="0" w:line="240" w:lineRule="auto"/>
        <w:textAlignment w:val="baseline"/>
        <w:rPr>
          <w:rFonts w:ascii="Times New Roman" w:eastAsia="Times New Roman" w:hAnsi="Times New Roman" w:cs="Times New Roman"/>
          <w:i/>
          <w:color w:val="FF0000"/>
          <w:sz w:val="24"/>
          <w:szCs w:val="24"/>
        </w:rPr>
      </w:pPr>
    </w:p>
    <w:p w14:paraId="270B12EF" w14:textId="728D89E2" w:rsidR="008C1CC4" w:rsidRPr="00891571" w:rsidRDefault="005F4424">
      <w:pPr>
        <w:pStyle w:val="Heading5"/>
        <w:numPr>
          <w:ilvl w:val="0"/>
          <w:numId w:val="4"/>
        </w:numPr>
        <w:spacing w:before="0" w:after="0" w:line="240" w:lineRule="auto"/>
        <w:ind w:left="270" w:hanging="270"/>
        <w:rPr>
          <w:rFonts w:ascii="Times New Roman" w:hAnsi="Times New Roman" w:cs="Times New Roman"/>
          <w:b/>
          <w:bCs/>
          <w:i/>
          <w:iCs/>
          <w:color w:val="auto"/>
          <w:sz w:val="24"/>
          <w:szCs w:val="24"/>
        </w:rPr>
      </w:pPr>
      <w:r w:rsidRPr="00891571">
        <w:rPr>
          <w:rFonts w:ascii="Times New Roman" w:hAnsi="Times New Roman" w:cs="Times New Roman"/>
          <w:b/>
          <w:bCs/>
          <w:i/>
          <w:iCs/>
          <w:color w:val="auto"/>
          <w:sz w:val="24"/>
          <w:szCs w:val="24"/>
        </w:rPr>
        <w:t xml:space="preserve">(i) </w:t>
      </w:r>
      <w:r w:rsidR="008C1CC4" w:rsidRPr="00891571">
        <w:rPr>
          <w:rFonts w:ascii="Times New Roman" w:hAnsi="Times New Roman" w:cs="Times New Roman"/>
          <w:b/>
          <w:bCs/>
          <w:i/>
          <w:iCs/>
          <w:color w:val="auto"/>
          <w:sz w:val="24"/>
          <w:szCs w:val="24"/>
        </w:rPr>
        <w:t>Other Eligibility Requirements</w:t>
      </w:r>
    </w:p>
    <w:p w14:paraId="6EE2320A" w14:textId="3A248CEE" w:rsidR="008C1CC4" w:rsidRPr="00891571" w:rsidRDefault="00E33EEA" w:rsidP="00891571">
      <w:pPr>
        <w:shd w:val="clear" w:color="auto" w:fill="FFFFFF"/>
        <w:spacing w:after="0" w:line="240" w:lineRule="auto"/>
        <w:textAlignment w:val="baseline"/>
        <w:rPr>
          <w:rFonts w:ascii="Times New Roman" w:eastAsia="Times New Roman" w:hAnsi="Times New Roman" w:cs="Times New Roman"/>
          <w:iCs/>
          <w:sz w:val="24"/>
          <w:szCs w:val="24"/>
        </w:rPr>
      </w:pPr>
      <w:r w:rsidRPr="00891571">
        <w:rPr>
          <w:rFonts w:ascii="Times New Roman" w:eastAsia="Times New Roman" w:hAnsi="Times New Roman" w:cs="Times New Roman"/>
          <w:iCs/>
          <w:sz w:val="24"/>
          <w:szCs w:val="24"/>
        </w:rPr>
        <w:t>All</w:t>
      </w:r>
      <w:r w:rsidR="008C1CC4" w:rsidRPr="00891571">
        <w:rPr>
          <w:rFonts w:ascii="Times New Roman" w:eastAsia="Times New Roman" w:hAnsi="Times New Roman" w:cs="Times New Roman"/>
          <w:iCs/>
          <w:sz w:val="24"/>
          <w:szCs w:val="24"/>
        </w:rPr>
        <w:t xml:space="preserve"> organizations must have a Unique Entity Identifier (UEI) issued via</w:t>
      </w:r>
      <w:r w:rsidR="004F6DAB" w:rsidRPr="00891571">
        <w:rPr>
          <w:rFonts w:ascii="Times New Roman" w:eastAsia="Times New Roman" w:hAnsi="Times New Roman" w:cs="Times New Roman"/>
          <w:iCs/>
          <w:sz w:val="24"/>
          <w:szCs w:val="24"/>
        </w:rPr>
        <w:t xml:space="preserve"> </w:t>
      </w:r>
      <w:r w:rsidR="008C1CC4" w:rsidRPr="00891571">
        <w:rPr>
          <w:rFonts w:ascii="Times New Roman" w:eastAsia="Times New Roman" w:hAnsi="Times New Roman" w:cs="Times New Roman"/>
          <w:iCs/>
          <w:sz w:val="24"/>
          <w:szCs w:val="24"/>
        </w:rPr>
        <w:t xml:space="preserve">SAM.gov as well as a valid registration </w:t>
      </w:r>
      <w:r w:rsidR="00CC20C2" w:rsidRPr="00891571">
        <w:rPr>
          <w:rFonts w:ascii="Times New Roman" w:eastAsia="Times New Roman" w:hAnsi="Times New Roman" w:cs="Times New Roman"/>
          <w:iCs/>
          <w:sz w:val="24"/>
          <w:szCs w:val="24"/>
        </w:rPr>
        <w:t>in</w:t>
      </w:r>
      <w:r w:rsidR="008C1CC4" w:rsidRPr="00891571">
        <w:rPr>
          <w:rFonts w:ascii="Times New Roman" w:eastAsia="Times New Roman" w:hAnsi="Times New Roman" w:cs="Times New Roman"/>
          <w:iCs/>
          <w:sz w:val="24"/>
          <w:szCs w:val="24"/>
        </w:rPr>
        <w:t xml:space="preserve"> SAM.gov. Please see Section D.3 for more information. Individuals are not required to have a UEI or be registered in SAM.gov.</w:t>
      </w:r>
    </w:p>
    <w:p w14:paraId="76A693F4" w14:textId="77777777" w:rsidR="008C1CC4" w:rsidRPr="00891571" w:rsidRDefault="008C1CC4" w:rsidP="00891571">
      <w:pPr>
        <w:shd w:val="clear" w:color="auto" w:fill="FFFFFF"/>
        <w:spacing w:after="0" w:line="240" w:lineRule="auto"/>
        <w:textAlignment w:val="baseline"/>
        <w:rPr>
          <w:rFonts w:ascii="Times New Roman" w:eastAsia="Times New Roman" w:hAnsi="Times New Roman" w:cs="Times New Roman"/>
          <w:i/>
          <w:color w:val="FF0000"/>
          <w:sz w:val="24"/>
          <w:szCs w:val="24"/>
        </w:rPr>
      </w:pPr>
    </w:p>
    <w:p w14:paraId="52085844" w14:textId="0408783A" w:rsidR="00CA059B" w:rsidRPr="00891571" w:rsidRDefault="00740FD6" w:rsidP="00891571">
      <w:pPr>
        <w:shd w:val="clear" w:color="auto" w:fill="FFFFFF"/>
        <w:spacing w:after="0" w:line="240" w:lineRule="auto"/>
        <w:textAlignment w:val="baseline"/>
        <w:rPr>
          <w:rFonts w:ascii="Times New Roman" w:eastAsia="Times New Roman" w:hAnsi="Times New Roman" w:cs="Times New Roman"/>
          <w:b/>
          <w:bCs/>
          <w:i/>
          <w:sz w:val="24"/>
          <w:szCs w:val="24"/>
        </w:rPr>
      </w:pPr>
      <w:r w:rsidRPr="00891571">
        <w:rPr>
          <w:rFonts w:ascii="Times New Roman" w:eastAsia="Times New Roman" w:hAnsi="Times New Roman" w:cs="Times New Roman"/>
          <w:b/>
          <w:bCs/>
          <w:i/>
          <w:sz w:val="24"/>
          <w:szCs w:val="24"/>
        </w:rPr>
        <w:t xml:space="preserve">    </w:t>
      </w:r>
      <w:r w:rsidR="005F4424" w:rsidRPr="00891571">
        <w:rPr>
          <w:rFonts w:ascii="Times New Roman" w:eastAsia="Times New Roman" w:hAnsi="Times New Roman" w:cs="Times New Roman"/>
          <w:b/>
          <w:bCs/>
          <w:i/>
          <w:sz w:val="24"/>
          <w:szCs w:val="24"/>
        </w:rPr>
        <w:t xml:space="preserve">(ii) </w:t>
      </w:r>
      <w:r w:rsidR="00CA059B" w:rsidRPr="00891571">
        <w:rPr>
          <w:rFonts w:ascii="Times New Roman" w:eastAsia="Times New Roman" w:hAnsi="Times New Roman" w:cs="Times New Roman"/>
          <w:b/>
          <w:bCs/>
          <w:i/>
          <w:sz w:val="24"/>
          <w:szCs w:val="24"/>
        </w:rPr>
        <w:t xml:space="preserve">India-based organization should be FCRA compliant.   </w:t>
      </w:r>
    </w:p>
    <w:p w14:paraId="252F16B3" w14:textId="77777777" w:rsidR="00CA059B" w:rsidRPr="00891571" w:rsidRDefault="00CA059B" w:rsidP="00891571">
      <w:pPr>
        <w:shd w:val="clear" w:color="auto" w:fill="FFFFFF"/>
        <w:spacing w:after="0" w:line="240" w:lineRule="auto"/>
        <w:textAlignment w:val="baseline"/>
        <w:rPr>
          <w:rFonts w:ascii="Times New Roman" w:eastAsia="Times New Roman" w:hAnsi="Times New Roman" w:cs="Times New Roman"/>
          <w:iCs/>
          <w:sz w:val="24"/>
          <w:szCs w:val="24"/>
        </w:rPr>
      </w:pPr>
      <w:r w:rsidRPr="00891571">
        <w:rPr>
          <w:rFonts w:ascii="Times New Roman" w:eastAsia="Times New Roman" w:hAnsi="Times New Roman" w:cs="Times New Roman"/>
          <w:iCs/>
          <w:sz w:val="24"/>
          <w:szCs w:val="24"/>
        </w:rPr>
        <w:t xml:space="preserve"> </w:t>
      </w:r>
    </w:p>
    <w:p w14:paraId="47E149FF" w14:textId="1A869D62" w:rsidR="00CA059B" w:rsidRPr="00891571" w:rsidRDefault="00CA059B" w:rsidP="00891571">
      <w:pPr>
        <w:shd w:val="clear" w:color="auto" w:fill="FFFFFF"/>
        <w:spacing w:after="0" w:line="240" w:lineRule="auto"/>
        <w:textAlignment w:val="baseline"/>
        <w:rPr>
          <w:rFonts w:ascii="Times New Roman" w:eastAsia="Times New Roman" w:hAnsi="Times New Roman" w:cs="Times New Roman"/>
          <w:iCs/>
          <w:sz w:val="24"/>
          <w:szCs w:val="24"/>
        </w:rPr>
      </w:pPr>
      <w:r w:rsidRPr="00891571">
        <w:rPr>
          <w:rFonts w:ascii="Times New Roman" w:eastAsia="Times New Roman" w:hAnsi="Times New Roman" w:cs="Times New Roman"/>
          <w:iCs/>
          <w:sz w:val="24"/>
          <w:szCs w:val="24"/>
        </w:rPr>
        <w:t>Applicants should be familiar with India’s Foreign Contribution Regulation Act (FCRA) and confirm their ability to meet all proposed program requirements and expectations.</w:t>
      </w:r>
    </w:p>
    <w:p w14:paraId="487BA673" w14:textId="0280A77D" w:rsidR="00B429C9" w:rsidRPr="00891571" w:rsidRDefault="00B429C9" w:rsidP="00891571">
      <w:pPr>
        <w:spacing w:after="0"/>
        <w:rPr>
          <w:rFonts w:ascii="Times New Roman" w:eastAsia="Times New Roman" w:hAnsi="Times New Roman" w:cs="Times New Roman"/>
          <w:b/>
          <w:bCs/>
          <w:i/>
          <w:color w:val="FF0000"/>
          <w:sz w:val="24"/>
          <w:szCs w:val="24"/>
        </w:rPr>
      </w:pPr>
    </w:p>
    <w:p w14:paraId="322B9F4C" w14:textId="77777777" w:rsidR="00290742" w:rsidRPr="00642363" w:rsidRDefault="00290742">
      <w:pPr>
        <w:pStyle w:val="ListParagraph"/>
        <w:numPr>
          <w:ilvl w:val="0"/>
          <w:numId w:val="64"/>
        </w:numPr>
        <w:spacing w:after="0" w:line="240" w:lineRule="auto"/>
        <w:rPr>
          <w:rFonts w:ascii="Times New Roman" w:eastAsiaTheme="minorEastAsia" w:hAnsi="Times New Roman" w:cs="Times New Roman"/>
          <w:b/>
          <w:bCs/>
          <w:i/>
          <w:iCs/>
          <w:color w:val="000000" w:themeColor="text1"/>
          <w:sz w:val="24"/>
          <w:szCs w:val="24"/>
        </w:rPr>
      </w:pPr>
      <w:r w:rsidRPr="00642363">
        <w:rPr>
          <w:rFonts w:ascii="Times New Roman" w:eastAsiaTheme="minorEastAsia" w:hAnsi="Times New Roman" w:cs="Times New Roman"/>
          <w:b/>
          <w:bCs/>
          <w:i/>
          <w:iCs/>
          <w:color w:val="000000" w:themeColor="text1"/>
          <w:sz w:val="24"/>
          <w:szCs w:val="24"/>
        </w:rPr>
        <w:t xml:space="preserve">This opportunity will not support: </w:t>
      </w:r>
    </w:p>
    <w:p w14:paraId="05FD4600" w14:textId="77777777" w:rsidR="00DD5F7F" w:rsidRPr="00DD5F7F" w:rsidRDefault="00DD5F7F">
      <w:pPr>
        <w:pStyle w:val="ListParagraph"/>
        <w:numPr>
          <w:ilvl w:val="0"/>
          <w:numId w:val="65"/>
        </w:numPr>
        <w:shd w:val="clear" w:color="auto" w:fill="FFFFFF"/>
        <w:spacing w:after="0" w:line="240" w:lineRule="auto"/>
        <w:textAlignment w:val="baseline"/>
        <w:rPr>
          <w:rFonts w:ascii="Times New Roman" w:eastAsia="Times New Roman" w:hAnsi="Times New Roman" w:cs="Times New Roman"/>
          <w:iCs/>
          <w:sz w:val="24"/>
          <w:szCs w:val="24"/>
        </w:rPr>
      </w:pPr>
      <w:r w:rsidRPr="00DD5F7F">
        <w:rPr>
          <w:rFonts w:ascii="Times New Roman" w:eastAsia="Times New Roman" w:hAnsi="Times New Roman" w:cs="Times New Roman"/>
          <w:iCs/>
          <w:sz w:val="24"/>
          <w:szCs w:val="24"/>
        </w:rPr>
        <w:t xml:space="preserve">Projects relating to partisan political </w:t>
      </w:r>
      <w:proofErr w:type="gramStart"/>
      <w:r w:rsidRPr="00DD5F7F">
        <w:rPr>
          <w:rFonts w:ascii="Times New Roman" w:eastAsia="Times New Roman" w:hAnsi="Times New Roman" w:cs="Times New Roman"/>
          <w:iCs/>
          <w:sz w:val="24"/>
          <w:szCs w:val="24"/>
        </w:rPr>
        <w:t>activity;</w:t>
      </w:r>
      <w:proofErr w:type="gramEnd"/>
    </w:p>
    <w:p w14:paraId="60731A35" w14:textId="77777777" w:rsidR="00DD5F7F" w:rsidRPr="00DD5F7F" w:rsidRDefault="00DD5F7F">
      <w:pPr>
        <w:pStyle w:val="ListParagraph"/>
        <w:numPr>
          <w:ilvl w:val="0"/>
          <w:numId w:val="65"/>
        </w:numPr>
        <w:shd w:val="clear" w:color="auto" w:fill="FFFFFF"/>
        <w:spacing w:after="0" w:line="240" w:lineRule="auto"/>
        <w:textAlignment w:val="baseline"/>
        <w:rPr>
          <w:rFonts w:ascii="Times New Roman" w:eastAsia="Times New Roman" w:hAnsi="Times New Roman" w:cs="Times New Roman"/>
          <w:iCs/>
          <w:sz w:val="24"/>
          <w:szCs w:val="24"/>
        </w:rPr>
      </w:pPr>
      <w:r w:rsidRPr="00DD5F7F">
        <w:rPr>
          <w:rFonts w:ascii="Times New Roman" w:eastAsia="Times New Roman" w:hAnsi="Times New Roman" w:cs="Times New Roman"/>
          <w:iCs/>
          <w:sz w:val="24"/>
          <w:szCs w:val="24"/>
        </w:rPr>
        <w:t>Charitable or development activities; including direct social services such as medical, psychological, and/or humanitarian support</w:t>
      </w:r>
    </w:p>
    <w:p w14:paraId="3AC1438A" w14:textId="77777777" w:rsidR="00DD5F7F" w:rsidRPr="00DD5F7F" w:rsidRDefault="00DD5F7F">
      <w:pPr>
        <w:pStyle w:val="ListParagraph"/>
        <w:numPr>
          <w:ilvl w:val="0"/>
          <w:numId w:val="65"/>
        </w:numPr>
        <w:shd w:val="clear" w:color="auto" w:fill="FFFFFF"/>
        <w:spacing w:after="0" w:line="240" w:lineRule="auto"/>
        <w:textAlignment w:val="baseline"/>
        <w:rPr>
          <w:rFonts w:ascii="Times New Roman" w:eastAsia="Times New Roman" w:hAnsi="Times New Roman" w:cs="Times New Roman"/>
          <w:iCs/>
          <w:sz w:val="24"/>
          <w:szCs w:val="24"/>
        </w:rPr>
      </w:pPr>
      <w:r w:rsidRPr="00DD5F7F">
        <w:rPr>
          <w:rFonts w:ascii="Times New Roman" w:eastAsia="Times New Roman" w:hAnsi="Times New Roman" w:cs="Times New Roman"/>
          <w:iCs/>
          <w:sz w:val="24"/>
          <w:szCs w:val="24"/>
        </w:rPr>
        <w:t xml:space="preserve">Construction </w:t>
      </w:r>
      <w:proofErr w:type="gramStart"/>
      <w:r w:rsidRPr="00DD5F7F">
        <w:rPr>
          <w:rFonts w:ascii="Times New Roman" w:eastAsia="Times New Roman" w:hAnsi="Times New Roman" w:cs="Times New Roman"/>
          <w:iCs/>
          <w:sz w:val="24"/>
          <w:szCs w:val="24"/>
        </w:rPr>
        <w:t>projects;</w:t>
      </w:r>
      <w:proofErr w:type="gramEnd"/>
    </w:p>
    <w:p w14:paraId="2348C845" w14:textId="77777777" w:rsidR="00DD5F7F" w:rsidRPr="00DD5F7F" w:rsidRDefault="00DD5F7F">
      <w:pPr>
        <w:pStyle w:val="ListParagraph"/>
        <w:numPr>
          <w:ilvl w:val="0"/>
          <w:numId w:val="65"/>
        </w:numPr>
        <w:shd w:val="clear" w:color="auto" w:fill="FFFFFF"/>
        <w:spacing w:after="0" w:line="240" w:lineRule="auto"/>
        <w:textAlignment w:val="baseline"/>
        <w:rPr>
          <w:rFonts w:ascii="Times New Roman" w:eastAsia="Times New Roman" w:hAnsi="Times New Roman" w:cs="Times New Roman"/>
          <w:iCs/>
          <w:sz w:val="24"/>
          <w:szCs w:val="24"/>
        </w:rPr>
      </w:pPr>
      <w:r w:rsidRPr="00DD5F7F">
        <w:rPr>
          <w:rFonts w:ascii="Times New Roman" w:eastAsia="Times New Roman" w:hAnsi="Times New Roman" w:cs="Times New Roman"/>
          <w:iCs/>
          <w:sz w:val="24"/>
          <w:szCs w:val="24"/>
        </w:rPr>
        <w:t xml:space="preserve">Projects that support specific religious </w:t>
      </w:r>
      <w:proofErr w:type="gramStart"/>
      <w:r w:rsidRPr="00DD5F7F">
        <w:rPr>
          <w:rFonts w:ascii="Times New Roman" w:eastAsia="Times New Roman" w:hAnsi="Times New Roman" w:cs="Times New Roman"/>
          <w:iCs/>
          <w:sz w:val="24"/>
          <w:szCs w:val="24"/>
        </w:rPr>
        <w:t>activities;</w:t>
      </w:r>
      <w:proofErr w:type="gramEnd"/>
    </w:p>
    <w:p w14:paraId="3A37CF51" w14:textId="77777777" w:rsidR="00DD5F7F" w:rsidRPr="00DD5F7F" w:rsidRDefault="00DD5F7F">
      <w:pPr>
        <w:pStyle w:val="ListParagraph"/>
        <w:numPr>
          <w:ilvl w:val="0"/>
          <w:numId w:val="65"/>
        </w:numPr>
        <w:shd w:val="clear" w:color="auto" w:fill="FFFFFF"/>
        <w:spacing w:after="0" w:line="240" w:lineRule="auto"/>
        <w:textAlignment w:val="baseline"/>
        <w:rPr>
          <w:rFonts w:ascii="Times New Roman" w:eastAsia="Times New Roman" w:hAnsi="Times New Roman" w:cs="Times New Roman"/>
          <w:iCs/>
          <w:sz w:val="24"/>
          <w:szCs w:val="24"/>
        </w:rPr>
      </w:pPr>
      <w:r w:rsidRPr="00DD5F7F">
        <w:rPr>
          <w:rFonts w:ascii="Times New Roman" w:eastAsia="Times New Roman" w:hAnsi="Times New Roman" w:cs="Times New Roman"/>
          <w:iCs/>
          <w:sz w:val="24"/>
          <w:szCs w:val="24"/>
        </w:rPr>
        <w:t xml:space="preserve">Fund-raising </w:t>
      </w:r>
      <w:proofErr w:type="gramStart"/>
      <w:r w:rsidRPr="00DD5F7F">
        <w:rPr>
          <w:rFonts w:ascii="Times New Roman" w:eastAsia="Times New Roman" w:hAnsi="Times New Roman" w:cs="Times New Roman"/>
          <w:iCs/>
          <w:sz w:val="24"/>
          <w:szCs w:val="24"/>
        </w:rPr>
        <w:t>campaigns;</w:t>
      </w:r>
      <w:proofErr w:type="gramEnd"/>
    </w:p>
    <w:p w14:paraId="0A191E83" w14:textId="77777777" w:rsidR="00DD5F7F" w:rsidRPr="00DD5F7F" w:rsidRDefault="00DD5F7F">
      <w:pPr>
        <w:pStyle w:val="ListParagraph"/>
        <w:numPr>
          <w:ilvl w:val="0"/>
          <w:numId w:val="65"/>
        </w:numPr>
        <w:shd w:val="clear" w:color="auto" w:fill="FFFFFF"/>
        <w:spacing w:after="0" w:line="240" w:lineRule="auto"/>
        <w:textAlignment w:val="baseline"/>
        <w:rPr>
          <w:rFonts w:ascii="Times New Roman" w:eastAsia="Times New Roman" w:hAnsi="Times New Roman" w:cs="Times New Roman"/>
          <w:iCs/>
          <w:sz w:val="24"/>
          <w:szCs w:val="24"/>
        </w:rPr>
      </w:pPr>
      <w:r w:rsidRPr="00DD5F7F">
        <w:rPr>
          <w:rFonts w:ascii="Times New Roman" w:eastAsia="Times New Roman" w:hAnsi="Times New Roman" w:cs="Times New Roman"/>
          <w:iCs/>
          <w:sz w:val="24"/>
          <w:szCs w:val="24"/>
        </w:rPr>
        <w:t>Lobbying for specific legislation or programs</w:t>
      </w:r>
    </w:p>
    <w:p w14:paraId="00B43108" w14:textId="77777777" w:rsidR="00DD5F7F" w:rsidRPr="00DD5F7F" w:rsidRDefault="00DD5F7F">
      <w:pPr>
        <w:pStyle w:val="ListParagraph"/>
        <w:numPr>
          <w:ilvl w:val="0"/>
          <w:numId w:val="65"/>
        </w:numPr>
        <w:shd w:val="clear" w:color="auto" w:fill="FFFFFF"/>
        <w:spacing w:after="0" w:line="240" w:lineRule="auto"/>
        <w:textAlignment w:val="baseline"/>
        <w:rPr>
          <w:rFonts w:ascii="Times New Roman" w:eastAsia="Times New Roman" w:hAnsi="Times New Roman" w:cs="Times New Roman"/>
          <w:iCs/>
          <w:sz w:val="24"/>
          <w:szCs w:val="24"/>
        </w:rPr>
      </w:pPr>
      <w:r w:rsidRPr="00DD5F7F">
        <w:rPr>
          <w:rFonts w:ascii="Times New Roman" w:eastAsia="Times New Roman" w:hAnsi="Times New Roman" w:cs="Times New Roman"/>
          <w:iCs/>
          <w:sz w:val="24"/>
          <w:szCs w:val="24"/>
        </w:rPr>
        <w:t xml:space="preserve">Scientific research or </w:t>
      </w:r>
      <w:proofErr w:type="gramStart"/>
      <w:r w:rsidRPr="00DD5F7F">
        <w:rPr>
          <w:rFonts w:ascii="Times New Roman" w:eastAsia="Times New Roman" w:hAnsi="Times New Roman" w:cs="Times New Roman"/>
          <w:iCs/>
          <w:sz w:val="24"/>
          <w:szCs w:val="24"/>
        </w:rPr>
        <w:t>surveys;</w:t>
      </w:r>
      <w:proofErr w:type="gramEnd"/>
    </w:p>
    <w:p w14:paraId="1BC99E2E" w14:textId="77777777" w:rsidR="00DD5F7F" w:rsidRPr="00DD5F7F" w:rsidRDefault="00DD5F7F">
      <w:pPr>
        <w:pStyle w:val="ListParagraph"/>
        <w:numPr>
          <w:ilvl w:val="0"/>
          <w:numId w:val="65"/>
        </w:numPr>
        <w:shd w:val="clear" w:color="auto" w:fill="FFFFFF"/>
        <w:spacing w:after="0" w:line="240" w:lineRule="auto"/>
        <w:textAlignment w:val="baseline"/>
        <w:rPr>
          <w:rFonts w:ascii="Times New Roman" w:eastAsia="Times New Roman" w:hAnsi="Times New Roman" w:cs="Times New Roman"/>
          <w:iCs/>
          <w:sz w:val="24"/>
          <w:szCs w:val="24"/>
        </w:rPr>
      </w:pPr>
      <w:r w:rsidRPr="00DD5F7F">
        <w:rPr>
          <w:rFonts w:ascii="Times New Roman" w:eastAsia="Times New Roman" w:hAnsi="Times New Roman" w:cs="Times New Roman"/>
          <w:iCs/>
          <w:sz w:val="24"/>
          <w:szCs w:val="24"/>
        </w:rPr>
        <w:t xml:space="preserve">Commercial </w:t>
      </w:r>
      <w:proofErr w:type="gramStart"/>
      <w:r w:rsidRPr="00DD5F7F">
        <w:rPr>
          <w:rFonts w:ascii="Times New Roman" w:eastAsia="Times New Roman" w:hAnsi="Times New Roman" w:cs="Times New Roman"/>
          <w:iCs/>
          <w:sz w:val="24"/>
          <w:szCs w:val="24"/>
        </w:rPr>
        <w:t>projects;</w:t>
      </w:r>
      <w:proofErr w:type="gramEnd"/>
    </w:p>
    <w:p w14:paraId="20C60CE0" w14:textId="77777777" w:rsidR="00DD5F7F" w:rsidRPr="00DD5F7F" w:rsidRDefault="00DD5F7F">
      <w:pPr>
        <w:pStyle w:val="ListParagraph"/>
        <w:numPr>
          <w:ilvl w:val="0"/>
          <w:numId w:val="65"/>
        </w:numPr>
        <w:shd w:val="clear" w:color="auto" w:fill="FFFFFF"/>
        <w:spacing w:after="0" w:line="240" w:lineRule="auto"/>
        <w:textAlignment w:val="baseline"/>
        <w:rPr>
          <w:rFonts w:ascii="Times New Roman" w:eastAsia="Times New Roman" w:hAnsi="Times New Roman" w:cs="Times New Roman"/>
          <w:iCs/>
          <w:sz w:val="24"/>
          <w:szCs w:val="24"/>
        </w:rPr>
      </w:pPr>
      <w:r w:rsidRPr="00DD5F7F">
        <w:rPr>
          <w:rFonts w:ascii="Times New Roman" w:eastAsia="Times New Roman" w:hAnsi="Times New Roman" w:cs="Times New Roman"/>
          <w:iCs/>
          <w:sz w:val="24"/>
          <w:szCs w:val="24"/>
        </w:rPr>
        <w:t xml:space="preserve">Projects intended primarily for the growth or institutional development of the </w:t>
      </w:r>
      <w:proofErr w:type="gramStart"/>
      <w:r w:rsidRPr="00DD5F7F">
        <w:rPr>
          <w:rFonts w:ascii="Times New Roman" w:eastAsia="Times New Roman" w:hAnsi="Times New Roman" w:cs="Times New Roman"/>
          <w:iCs/>
          <w:sz w:val="24"/>
          <w:szCs w:val="24"/>
        </w:rPr>
        <w:t>organization;</w:t>
      </w:r>
      <w:proofErr w:type="gramEnd"/>
      <w:r w:rsidRPr="00DD5F7F">
        <w:rPr>
          <w:rFonts w:ascii="Times New Roman" w:eastAsia="Times New Roman" w:hAnsi="Times New Roman" w:cs="Times New Roman"/>
          <w:iCs/>
          <w:sz w:val="24"/>
          <w:szCs w:val="24"/>
        </w:rPr>
        <w:t xml:space="preserve"> </w:t>
      </w:r>
    </w:p>
    <w:p w14:paraId="68E8BB43" w14:textId="77777777" w:rsidR="00DD5F7F" w:rsidRPr="00DD5F7F" w:rsidRDefault="00DD5F7F">
      <w:pPr>
        <w:pStyle w:val="ListParagraph"/>
        <w:numPr>
          <w:ilvl w:val="0"/>
          <w:numId w:val="65"/>
        </w:numPr>
        <w:shd w:val="clear" w:color="auto" w:fill="FFFFFF"/>
        <w:spacing w:after="0" w:line="240" w:lineRule="auto"/>
        <w:textAlignment w:val="baseline"/>
        <w:rPr>
          <w:rFonts w:ascii="Times New Roman" w:eastAsia="Times New Roman" w:hAnsi="Times New Roman" w:cs="Times New Roman"/>
          <w:iCs/>
          <w:sz w:val="24"/>
          <w:szCs w:val="24"/>
        </w:rPr>
      </w:pPr>
      <w:r w:rsidRPr="00DD5F7F">
        <w:rPr>
          <w:rFonts w:ascii="Times New Roman" w:eastAsia="Times New Roman" w:hAnsi="Times New Roman" w:cs="Times New Roman"/>
          <w:iCs/>
          <w:sz w:val="24"/>
          <w:szCs w:val="24"/>
        </w:rPr>
        <w:t xml:space="preserve">Projects that duplicate existing </w:t>
      </w:r>
      <w:proofErr w:type="gramStart"/>
      <w:r w:rsidRPr="00DD5F7F">
        <w:rPr>
          <w:rFonts w:ascii="Times New Roman" w:eastAsia="Times New Roman" w:hAnsi="Times New Roman" w:cs="Times New Roman"/>
          <w:iCs/>
          <w:sz w:val="24"/>
          <w:szCs w:val="24"/>
        </w:rPr>
        <w:t>projects;</w:t>
      </w:r>
      <w:proofErr w:type="gramEnd"/>
      <w:r w:rsidRPr="00DD5F7F">
        <w:rPr>
          <w:rFonts w:ascii="Times New Roman" w:eastAsia="Times New Roman" w:hAnsi="Times New Roman" w:cs="Times New Roman"/>
          <w:iCs/>
          <w:sz w:val="24"/>
          <w:szCs w:val="24"/>
        </w:rPr>
        <w:t xml:space="preserve"> </w:t>
      </w:r>
    </w:p>
    <w:p w14:paraId="4364DF48" w14:textId="77777777" w:rsidR="00DD5F7F" w:rsidRPr="00DD5F7F" w:rsidRDefault="00DD5F7F">
      <w:pPr>
        <w:pStyle w:val="ListParagraph"/>
        <w:numPr>
          <w:ilvl w:val="0"/>
          <w:numId w:val="65"/>
        </w:numPr>
        <w:shd w:val="clear" w:color="auto" w:fill="FFFFFF"/>
        <w:spacing w:after="0" w:line="240" w:lineRule="auto"/>
        <w:textAlignment w:val="baseline"/>
        <w:rPr>
          <w:rFonts w:ascii="Times New Roman" w:eastAsia="Times New Roman" w:hAnsi="Times New Roman" w:cs="Times New Roman"/>
          <w:iCs/>
          <w:sz w:val="24"/>
          <w:szCs w:val="24"/>
        </w:rPr>
      </w:pPr>
      <w:r w:rsidRPr="00DD5F7F">
        <w:rPr>
          <w:rFonts w:ascii="Times New Roman" w:eastAsia="Times New Roman" w:hAnsi="Times New Roman" w:cs="Times New Roman"/>
          <w:iCs/>
          <w:sz w:val="24"/>
          <w:szCs w:val="24"/>
        </w:rPr>
        <w:lastRenderedPageBreak/>
        <w:t>Projects that are not in compliance with the Mexico City Policy; or</w:t>
      </w:r>
    </w:p>
    <w:p w14:paraId="0FD6988A" w14:textId="77777777" w:rsidR="00DD5F7F" w:rsidRDefault="00DD5F7F">
      <w:pPr>
        <w:pStyle w:val="ListParagraph"/>
        <w:numPr>
          <w:ilvl w:val="0"/>
          <w:numId w:val="65"/>
        </w:numPr>
        <w:shd w:val="clear" w:color="auto" w:fill="FFFFFF"/>
        <w:spacing w:after="0" w:line="240" w:lineRule="auto"/>
        <w:textAlignment w:val="baseline"/>
        <w:rPr>
          <w:rFonts w:ascii="Times New Roman" w:eastAsia="Times New Roman" w:hAnsi="Times New Roman" w:cs="Times New Roman"/>
          <w:iCs/>
          <w:sz w:val="24"/>
          <w:szCs w:val="24"/>
        </w:rPr>
      </w:pPr>
      <w:r w:rsidRPr="00DD5F7F">
        <w:rPr>
          <w:rFonts w:ascii="Times New Roman" w:eastAsia="Times New Roman" w:hAnsi="Times New Roman" w:cs="Times New Roman"/>
          <w:iCs/>
          <w:sz w:val="24"/>
          <w:szCs w:val="24"/>
        </w:rPr>
        <w:t>Illegal activities</w:t>
      </w:r>
    </w:p>
    <w:p w14:paraId="611BF021" w14:textId="77777777" w:rsidR="00C176C7" w:rsidRDefault="00C176C7" w:rsidP="00C176C7">
      <w:pPr>
        <w:shd w:val="clear" w:color="auto" w:fill="FFFFFF"/>
        <w:spacing w:after="0" w:line="240" w:lineRule="auto"/>
        <w:textAlignment w:val="baseline"/>
        <w:rPr>
          <w:rFonts w:ascii="Times New Roman" w:eastAsia="Times New Roman" w:hAnsi="Times New Roman" w:cs="Times New Roman"/>
          <w:iCs/>
          <w:sz w:val="24"/>
          <w:szCs w:val="24"/>
        </w:rPr>
      </w:pPr>
    </w:p>
    <w:p w14:paraId="5817F21E" w14:textId="77777777" w:rsidR="00C176C7" w:rsidRPr="00150851" w:rsidRDefault="00C176C7" w:rsidP="00C176C7">
      <w:pPr>
        <w:shd w:val="clear" w:color="auto" w:fill="FFFFFF"/>
        <w:spacing w:after="0" w:line="240" w:lineRule="auto"/>
        <w:textAlignment w:val="baseline"/>
        <w:rPr>
          <w:rFonts w:ascii="Times New Roman" w:eastAsia="Times New Roman" w:hAnsi="Times New Roman" w:cs="Times New Roman"/>
          <w:iCs/>
          <w:sz w:val="24"/>
          <w:szCs w:val="24"/>
        </w:rPr>
      </w:pPr>
      <w:r w:rsidRPr="00150851">
        <w:rPr>
          <w:rFonts w:ascii="Times New Roman" w:eastAsia="Times New Roman" w:hAnsi="Times New Roman" w:cs="Times New Roman"/>
          <w:iCs/>
          <w:sz w:val="24"/>
          <w:szCs w:val="24"/>
        </w:rPr>
        <w:t>Applicants are only allowed to submit one proposal per organization. If more than one proposal is submitted from an organization, all proposals from that institution will be considered ineligible for funding.</w:t>
      </w:r>
    </w:p>
    <w:p w14:paraId="2D98C059" w14:textId="77777777" w:rsidR="00C176C7" w:rsidRPr="00C176C7" w:rsidRDefault="00C176C7" w:rsidP="00C176C7">
      <w:pPr>
        <w:shd w:val="clear" w:color="auto" w:fill="FFFFFF"/>
        <w:spacing w:after="0" w:line="240" w:lineRule="auto"/>
        <w:textAlignment w:val="baseline"/>
        <w:rPr>
          <w:rFonts w:ascii="Times New Roman" w:eastAsia="Times New Roman" w:hAnsi="Times New Roman" w:cs="Times New Roman"/>
          <w:iCs/>
          <w:sz w:val="24"/>
          <w:szCs w:val="24"/>
        </w:rPr>
      </w:pPr>
    </w:p>
    <w:p w14:paraId="266EFBC5" w14:textId="77777777" w:rsidR="008C1CC4" w:rsidRPr="00891571" w:rsidRDefault="008C1CC4" w:rsidP="00891571">
      <w:pPr>
        <w:shd w:val="clear" w:color="auto" w:fill="FFFFFF"/>
        <w:spacing w:after="0" w:line="240" w:lineRule="auto"/>
        <w:textAlignment w:val="baseline"/>
        <w:rPr>
          <w:rFonts w:ascii="Times New Roman" w:eastAsia="Times New Roman" w:hAnsi="Times New Roman" w:cs="Times New Roman"/>
          <w:i/>
          <w:color w:val="FF0000"/>
          <w:sz w:val="24"/>
          <w:szCs w:val="24"/>
        </w:rPr>
      </w:pPr>
    </w:p>
    <w:p w14:paraId="1456D1DD" w14:textId="4CCC7948" w:rsidR="00C007FA" w:rsidRPr="00891571" w:rsidRDefault="0012664D">
      <w:pPr>
        <w:pStyle w:val="Heading3"/>
        <w:numPr>
          <w:ilvl w:val="0"/>
          <w:numId w:val="1"/>
        </w:numPr>
        <w:spacing w:before="0" w:after="0" w:line="240" w:lineRule="auto"/>
        <w:ind w:left="360"/>
        <w:rPr>
          <w:rFonts w:ascii="Times New Roman" w:hAnsi="Times New Roman" w:cs="Times New Roman"/>
          <w:b/>
          <w:bCs/>
          <w:color w:val="auto"/>
          <w:sz w:val="24"/>
          <w:szCs w:val="24"/>
        </w:rPr>
      </w:pPr>
      <w:bookmarkStart w:id="3" w:name="_Toc178331628"/>
      <w:r w:rsidRPr="00891571">
        <w:rPr>
          <w:rFonts w:ascii="Times New Roman" w:hAnsi="Times New Roman" w:cs="Times New Roman"/>
          <w:b/>
          <w:bCs/>
          <w:color w:val="auto"/>
          <w:sz w:val="24"/>
          <w:szCs w:val="24"/>
        </w:rPr>
        <w:t>Program Description</w:t>
      </w:r>
      <w:bookmarkEnd w:id="3"/>
    </w:p>
    <w:p w14:paraId="6598BFC9" w14:textId="77777777" w:rsidR="00B429C9" w:rsidRPr="00891571" w:rsidRDefault="00B429C9" w:rsidP="00891571">
      <w:pPr>
        <w:spacing w:after="0" w:line="240" w:lineRule="auto"/>
        <w:rPr>
          <w:rFonts w:ascii="Times New Roman" w:hAnsi="Times New Roman" w:cs="Times New Roman"/>
          <w:b/>
          <w:bCs/>
          <w:sz w:val="24"/>
          <w:szCs w:val="24"/>
        </w:rPr>
      </w:pPr>
    </w:p>
    <w:p w14:paraId="415917A5" w14:textId="77777777" w:rsidR="00946128" w:rsidRDefault="008A5E83" w:rsidP="00891571">
      <w:p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1. Project Background, Goals, and Objectives</w:t>
      </w:r>
      <w:r w:rsidRPr="00891571">
        <w:rPr>
          <w:rFonts w:ascii="Times New Roman" w:hAnsi="Times New Roman" w:cs="Times New Roman"/>
          <w:sz w:val="24"/>
          <w:szCs w:val="24"/>
        </w:rPr>
        <w:br/>
      </w:r>
    </w:p>
    <w:p w14:paraId="5682B4E1" w14:textId="700ACA94" w:rsidR="008A5E83" w:rsidRPr="00891571" w:rsidRDefault="008A5E83" w:rsidP="00891571">
      <w:p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 xml:space="preserve">India’s energy demand is projected to double by 2040, making it one of the world’s most consequential energy markets. </w:t>
      </w:r>
      <w:r w:rsidR="00C40AAF">
        <w:rPr>
          <w:rFonts w:ascii="Times New Roman" w:hAnsi="Times New Roman" w:cs="Times New Roman"/>
          <w:sz w:val="24"/>
          <w:szCs w:val="24"/>
        </w:rPr>
        <w:t xml:space="preserve"> </w:t>
      </w:r>
      <w:r w:rsidRPr="00891571">
        <w:rPr>
          <w:rFonts w:ascii="Times New Roman" w:hAnsi="Times New Roman" w:cs="Times New Roman"/>
          <w:sz w:val="24"/>
          <w:szCs w:val="24"/>
        </w:rPr>
        <w:t xml:space="preserve">While U.S. exports of energy commodities to India have grown, the U.S. share of India’s energy technology and equipment market remains underdeveloped. </w:t>
      </w:r>
      <w:r w:rsidR="00C40AAF">
        <w:rPr>
          <w:rFonts w:ascii="Times New Roman" w:hAnsi="Times New Roman" w:cs="Times New Roman"/>
          <w:sz w:val="24"/>
          <w:szCs w:val="24"/>
        </w:rPr>
        <w:t xml:space="preserve"> </w:t>
      </w:r>
      <w:r w:rsidRPr="00891571">
        <w:rPr>
          <w:rFonts w:ascii="Times New Roman" w:hAnsi="Times New Roman" w:cs="Times New Roman"/>
          <w:sz w:val="24"/>
          <w:szCs w:val="24"/>
        </w:rPr>
        <w:t>India’s efforts to reduce supply chain dependence on China create</w:t>
      </w:r>
      <w:r w:rsidR="00E93CAD" w:rsidRPr="00891571">
        <w:rPr>
          <w:rFonts w:ascii="Times New Roman" w:hAnsi="Times New Roman" w:cs="Times New Roman"/>
          <w:sz w:val="24"/>
          <w:szCs w:val="24"/>
        </w:rPr>
        <w:t>s</w:t>
      </w:r>
      <w:r w:rsidRPr="00891571">
        <w:rPr>
          <w:rFonts w:ascii="Times New Roman" w:hAnsi="Times New Roman" w:cs="Times New Roman"/>
          <w:sz w:val="24"/>
          <w:szCs w:val="24"/>
        </w:rPr>
        <w:t xml:space="preserve"> a strategic opening for U.S. companies to expand their market share and reinforce American leadership in advanced energy technologies.</w:t>
      </w:r>
    </w:p>
    <w:p w14:paraId="4169E196" w14:textId="77777777" w:rsidR="00946128" w:rsidRDefault="00946128" w:rsidP="00891571">
      <w:pPr>
        <w:spacing w:after="0" w:line="240" w:lineRule="auto"/>
        <w:rPr>
          <w:rFonts w:ascii="Times New Roman" w:hAnsi="Times New Roman" w:cs="Times New Roman"/>
          <w:sz w:val="24"/>
          <w:szCs w:val="24"/>
        </w:rPr>
      </w:pPr>
    </w:p>
    <w:p w14:paraId="6F61EFBB" w14:textId="690A719F" w:rsidR="008A5E83" w:rsidRPr="00891571" w:rsidRDefault="008A5E83" w:rsidP="00891571">
      <w:p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This initiative will address India’s energy security challenges by promoting U.S. solutions in energy storage, smart grids, digitalization, small modular reactors, and geothermal energy.</w:t>
      </w:r>
      <w:r w:rsidR="00C40AAF">
        <w:rPr>
          <w:rFonts w:ascii="Times New Roman" w:hAnsi="Times New Roman" w:cs="Times New Roman"/>
          <w:sz w:val="24"/>
          <w:szCs w:val="24"/>
        </w:rPr>
        <w:t xml:space="preserve"> </w:t>
      </w:r>
      <w:r w:rsidRPr="00891571">
        <w:rPr>
          <w:rFonts w:ascii="Times New Roman" w:hAnsi="Times New Roman" w:cs="Times New Roman"/>
          <w:sz w:val="24"/>
          <w:szCs w:val="24"/>
        </w:rPr>
        <w:t xml:space="preserve"> The program will convene key stakeholders</w:t>
      </w:r>
      <w:r w:rsidR="00F80240" w:rsidRPr="00891571">
        <w:rPr>
          <w:rFonts w:ascii="Times New Roman" w:hAnsi="Times New Roman" w:cs="Times New Roman"/>
          <w:sz w:val="24"/>
          <w:szCs w:val="24"/>
        </w:rPr>
        <w:t xml:space="preserve"> – </w:t>
      </w:r>
      <w:r w:rsidRPr="00891571">
        <w:rPr>
          <w:rFonts w:ascii="Times New Roman" w:hAnsi="Times New Roman" w:cs="Times New Roman"/>
          <w:sz w:val="24"/>
          <w:szCs w:val="24"/>
        </w:rPr>
        <w:t>government officials, industry leaders, academia, media, and investors</w:t>
      </w:r>
      <w:r w:rsidR="00F80240" w:rsidRPr="00891571">
        <w:rPr>
          <w:rFonts w:ascii="Times New Roman" w:hAnsi="Times New Roman" w:cs="Times New Roman"/>
          <w:sz w:val="24"/>
          <w:szCs w:val="24"/>
        </w:rPr>
        <w:t xml:space="preserve"> – </w:t>
      </w:r>
      <w:r w:rsidRPr="00891571">
        <w:rPr>
          <w:rFonts w:ascii="Times New Roman" w:hAnsi="Times New Roman" w:cs="Times New Roman"/>
          <w:sz w:val="24"/>
          <w:szCs w:val="24"/>
        </w:rPr>
        <w:t>to foster partnerships, drive policy change, and increase commercial adoption of U.S. technologies.</w:t>
      </w:r>
    </w:p>
    <w:p w14:paraId="19B751CC" w14:textId="77777777" w:rsidR="00946128" w:rsidRDefault="00946128" w:rsidP="00891571">
      <w:pPr>
        <w:spacing w:after="0" w:line="240" w:lineRule="auto"/>
        <w:rPr>
          <w:rFonts w:ascii="Times New Roman" w:hAnsi="Times New Roman" w:cs="Times New Roman"/>
          <w:b/>
          <w:bCs/>
          <w:sz w:val="24"/>
          <w:szCs w:val="24"/>
        </w:rPr>
      </w:pPr>
    </w:p>
    <w:p w14:paraId="77C4DAA7" w14:textId="77777777" w:rsidR="00946128" w:rsidRDefault="008A5E83" w:rsidP="00891571">
      <w:p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Project Goal:</w:t>
      </w:r>
      <w:r w:rsidRPr="00891571">
        <w:rPr>
          <w:rFonts w:ascii="Times New Roman" w:hAnsi="Times New Roman" w:cs="Times New Roman"/>
          <w:sz w:val="24"/>
          <w:szCs w:val="24"/>
        </w:rPr>
        <w:br/>
      </w:r>
    </w:p>
    <w:p w14:paraId="1B36CA87" w14:textId="5D8D52BD" w:rsidR="008A5E83" w:rsidRPr="00891571" w:rsidRDefault="008A5E83" w:rsidP="00891571">
      <w:p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Promote U.S.-India energy collaboration by increasing engagement with</w:t>
      </w:r>
      <w:r w:rsidR="00B64491">
        <w:rPr>
          <w:rFonts w:ascii="Times New Roman" w:hAnsi="Times New Roman" w:cs="Times New Roman"/>
          <w:sz w:val="24"/>
          <w:szCs w:val="24"/>
        </w:rPr>
        <w:t>,</w:t>
      </w:r>
      <w:r w:rsidRPr="00891571">
        <w:rPr>
          <w:rFonts w:ascii="Times New Roman" w:hAnsi="Times New Roman" w:cs="Times New Roman"/>
          <w:sz w:val="24"/>
          <w:szCs w:val="24"/>
        </w:rPr>
        <w:t xml:space="preserve"> and adoption of</w:t>
      </w:r>
      <w:r w:rsidR="00B64491">
        <w:rPr>
          <w:rFonts w:ascii="Times New Roman" w:hAnsi="Times New Roman" w:cs="Times New Roman"/>
          <w:sz w:val="24"/>
          <w:szCs w:val="24"/>
        </w:rPr>
        <w:t>,</w:t>
      </w:r>
      <w:r w:rsidRPr="00891571">
        <w:rPr>
          <w:rFonts w:ascii="Times New Roman" w:hAnsi="Times New Roman" w:cs="Times New Roman"/>
          <w:sz w:val="24"/>
          <w:szCs w:val="24"/>
        </w:rPr>
        <w:t xml:space="preserve"> U.S. energy technologies, supporting American exports, and reinforcing U.S. leadership in the Indo-Pacific energy sector.</w:t>
      </w:r>
    </w:p>
    <w:p w14:paraId="5F811762" w14:textId="77777777" w:rsidR="00946128" w:rsidRDefault="00946128" w:rsidP="00891571">
      <w:pPr>
        <w:spacing w:after="0" w:line="240" w:lineRule="auto"/>
        <w:rPr>
          <w:rFonts w:ascii="Times New Roman" w:hAnsi="Times New Roman" w:cs="Times New Roman"/>
          <w:b/>
          <w:bCs/>
          <w:sz w:val="24"/>
          <w:szCs w:val="24"/>
        </w:rPr>
      </w:pPr>
    </w:p>
    <w:p w14:paraId="20045E9C" w14:textId="28C9C46B" w:rsidR="008A5E83" w:rsidRPr="00891571" w:rsidRDefault="008A5E83" w:rsidP="00891571">
      <w:p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Objectives:</w:t>
      </w:r>
    </w:p>
    <w:p w14:paraId="1E9AB4D5" w14:textId="77777777" w:rsidR="00946128" w:rsidRDefault="00946128" w:rsidP="00946128">
      <w:pPr>
        <w:spacing w:after="0" w:line="240" w:lineRule="auto"/>
        <w:ind w:left="720"/>
        <w:rPr>
          <w:rFonts w:ascii="Times New Roman" w:hAnsi="Times New Roman" w:cs="Times New Roman"/>
          <w:sz w:val="24"/>
          <w:szCs w:val="24"/>
        </w:rPr>
      </w:pPr>
    </w:p>
    <w:p w14:paraId="62AE37AC" w14:textId="56052649" w:rsidR="008A5E83" w:rsidRDefault="008A5E83">
      <w:pPr>
        <w:numPr>
          <w:ilvl w:val="0"/>
          <w:numId w:val="18"/>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 xml:space="preserve">By the end of the project period, increase awareness and engagement among Indian government energy policymakers, public-sector utilities, and industrial energy decision-makers regarding U.S. energy technology solutions. </w:t>
      </w:r>
    </w:p>
    <w:p w14:paraId="5FB7245B" w14:textId="77777777" w:rsidR="00946128" w:rsidRPr="00891571" w:rsidRDefault="00946128" w:rsidP="00946128">
      <w:pPr>
        <w:spacing w:after="0" w:line="240" w:lineRule="auto"/>
        <w:ind w:left="720"/>
        <w:rPr>
          <w:rFonts w:ascii="Times New Roman" w:hAnsi="Times New Roman" w:cs="Times New Roman"/>
          <w:sz w:val="24"/>
          <w:szCs w:val="24"/>
        </w:rPr>
      </w:pPr>
    </w:p>
    <w:p w14:paraId="509AB9BE" w14:textId="77777777" w:rsidR="008A5E83" w:rsidRDefault="008A5E83">
      <w:pPr>
        <w:numPr>
          <w:ilvl w:val="0"/>
          <w:numId w:val="18"/>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Facilitate the formation of sustained organizational partnerships between U.S. and Indian stakeholders, as evidenced by new MOUs, joint working groups, pilot projects, or commercial collaborations.</w:t>
      </w:r>
    </w:p>
    <w:p w14:paraId="5AD49C51" w14:textId="77777777" w:rsidR="008A5E83" w:rsidRDefault="008A5E83" w:rsidP="00891571">
      <w:pPr>
        <w:spacing w:after="0" w:line="240" w:lineRule="auto"/>
        <w:rPr>
          <w:rFonts w:ascii="Times New Roman" w:hAnsi="Times New Roman" w:cs="Times New Roman"/>
          <w:b/>
          <w:bCs/>
          <w:sz w:val="24"/>
          <w:szCs w:val="24"/>
        </w:rPr>
      </w:pPr>
      <w:r w:rsidRPr="00891571">
        <w:rPr>
          <w:rFonts w:ascii="Times New Roman" w:hAnsi="Times New Roman" w:cs="Times New Roman"/>
          <w:b/>
          <w:bCs/>
          <w:sz w:val="24"/>
          <w:szCs w:val="24"/>
        </w:rPr>
        <w:t>Target Audience:</w:t>
      </w:r>
    </w:p>
    <w:p w14:paraId="297DB7A7" w14:textId="77777777" w:rsidR="008A5E83" w:rsidRPr="00891571" w:rsidRDefault="008A5E83">
      <w:pPr>
        <w:numPr>
          <w:ilvl w:val="0"/>
          <w:numId w:val="19"/>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Senior government officials and policymakers from energy-related ministries and state regulators</w:t>
      </w:r>
    </w:p>
    <w:p w14:paraId="56FB4E8B" w14:textId="77777777" w:rsidR="008A5E83" w:rsidRPr="00891571" w:rsidRDefault="008A5E83">
      <w:pPr>
        <w:numPr>
          <w:ilvl w:val="0"/>
          <w:numId w:val="19"/>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CEOs, investors, and decision-makers from energy companies, utilities, and heavy industries</w:t>
      </w:r>
    </w:p>
    <w:p w14:paraId="02011247" w14:textId="77777777" w:rsidR="008A5E83" w:rsidRPr="00891571" w:rsidRDefault="008A5E83">
      <w:pPr>
        <w:numPr>
          <w:ilvl w:val="0"/>
          <w:numId w:val="19"/>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Professors and researchers from leading Indian universities and research institutions</w:t>
      </w:r>
    </w:p>
    <w:p w14:paraId="7E26D0DB" w14:textId="77777777" w:rsidR="008A5E83" w:rsidRPr="00891571" w:rsidRDefault="008A5E83">
      <w:pPr>
        <w:numPr>
          <w:ilvl w:val="0"/>
          <w:numId w:val="19"/>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lastRenderedPageBreak/>
        <w:t>Journalists, energy influencers, and media professionals</w:t>
      </w:r>
    </w:p>
    <w:p w14:paraId="32276210" w14:textId="77777777" w:rsidR="008A5E83" w:rsidRPr="00891571" w:rsidRDefault="008A5E83">
      <w:pPr>
        <w:numPr>
          <w:ilvl w:val="0"/>
          <w:numId w:val="19"/>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Venture capitalists, private equity firms, and institutional investors</w:t>
      </w:r>
    </w:p>
    <w:p w14:paraId="71C8F531" w14:textId="77777777" w:rsidR="00F229B7" w:rsidRPr="00891571" w:rsidRDefault="00F229B7" w:rsidP="00891571">
      <w:pPr>
        <w:spacing w:after="0" w:line="240" w:lineRule="auto"/>
        <w:rPr>
          <w:rFonts w:ascii="Times New Roman" w:hAnsi="Times New Roman" w:cs="Times New Roman"/>
          <w:b/>
          <w:bCs/>
          <w:sz w:val="24"/>
          <w:szCs w:val="24"/>
        </w:rPr>
      </w:pPr>
    </w:p>
    <w:p w14:paraId="2BE9DE00" w14:textId="47BD2CC9" w:rsidR="008A5E83" w:rsidRPr="00946128" w:rsidRDefault="008A5E83" w:rsidP="00946128">
      <w:pPr>
        <w:spacing w:after="0" w:line="240" w:lineRule="auto"/>
        <w:rPr>
          <w:rFonts w:ascii="Times New Roman" w:hAnsi="Times New Roman" w:cs="Times New Roman"/>
          <w:sz w:val="24"/>
          <w:szCs w:val="24"/>
        </w:rPr>
      </w:pPr>
      <w:r w:rsidRPr="00946128">
        <w:rPr>
          <w:rFonts w:ascii="Times New Roman" w:hAnsi="Times New Roman" w:cs="Times New Roman"/>
          <w:b/>
          <w:bCs/>
          <w:sz w:val="24"/>
          <w:szCs w:val="24"/>
        </w:rPr>
        <w:t>Program Activities and Deliverables</w:t>
      </w:r>
      <w:r w:rsidR="00F229B7" w:rsidRPr="00946128">
        <w:rPr>
          <w:rFonts w:ascii="Times New Roman" w:hAnsi="Times New Roman" w:cs="Times New Roman"/>
          <w:b/>
          <w:bCs/>
          <w:sz w:val="24"/>
          <w:szCs w:val="24"/>
        </w:rPr>
        <w:t xml:space="preserve">: </w:t>
      </w:r>
      <w:r w:rsidRPr="00946128">
        <w:rPr>
          <w:rFonts w:ascii="Times New Roman" w:hAnsi="Times New Roman" w:cs="Times New Roman"/>
          <w:sz w:val="24"/>
          <w:szCs w:val="24"/>
        </w:rPr>
        <w:t xml:space="preserve">The </w:t>
      </w:r>
      <w:r w:rsidR="005F3E64" w:rsidRPr="00946128">
        <w:rPr>
          <w:rFonts w:ascii="Times New Roman" w:hAnsi="Times New Roman" w:cs="Times New Roman"/>
          <w:sz w:val="24"/>
          <w:szCs w:val="24"/>
        </w:rPr>
        <w:t>grantee</w:t>
      </w:r>
      <w:r w:rsidRPr="00946128">
        <w:rPr>
          <w:rFonts w:ascii="Times New Roman" w:hAnsi="Times New Roman" w:cs="Times New Roman"/>
          <w:sz w:val="24"/>
          <w:szCs w:val="24"/>
        </w:rPr>
        <w:t xml:space="preserve"> will be responsible for the following:</w:t>
      </w:r>
    </w:p>
    <w:p w14:paraId="4ED475EF" w14:textId="77777777" w:rsidR="00946128" w:rsidRPr="00946128" w:rsidRDefault="00946128" w:rsidP="00946128">
      <w:pPr>
        <w:pStyle w:val="ListParagraph"/>
        <w:spacing w:after="0" w:line="240" w:lineRule="auto"/>
        <w:rPr>
          <w:rFonts w:ascii="Times New Roman" w:hAnsi="Times New Roman" w:cs="Times New Roman"/>
          <w:sz w:val="24"/>
          <w:szCs w:val="24"/>
        </w:rPr>
      </w:pPr>
    </w:p>
    <w:p w14:paraId="45F665D7" w14:textId="784F7026" w:rsidR="008A5E83" w:rsidRPr="00891571" w:rsidRDefault="008A5E83" w:rsidP="00891571">
      <w:pPr>
        <w:spacing w:after="0" w:line="240" w:lineRule="auto"/>
        <w:rPr>
          <w:rFonts w:ascii="Times New Roman" w:hAnsi="Times New Roman" w:cs="Times New Roman"/>
          <w:sz w:val="24"/>
          <w:szCs w:val="24"/>
          <w:u w:val="single"/>
        </w:rPr>
      </w:pPr>
      <w:r w:rsidRPr="00891571">
        <w:rPr>
          <w:rFonts w:ascii="Times New Roman" w:hAnsi="Times New Roman" w:cs="Times New Roman"/>
          <w:b/>
          <w:bCs/>
          <w:sz w:val="24"/>
          <w:szCs w:val="24"/>
          <w:u w:val="single"/>
        </w:rPr>
        <w:t>Part 1: Regional Conferences</w:t>
      </w:r>
      <w:r w:rsidRPr="00891571">
        <w:rPr>
          <w:rFonts w:ascii="Times New Roman" w:hAnsi="Times New Roman" w:cs="Times New Roman"/>
          <w:sz w:val="24"/>
          <w:szCs w:val="24"/>
          <w:u w:val="single"/>
        </w:rPr>
        <w:t> </w:t>
      </w:r>
    </w:p>
    <w:p w14:paraId="37898C2C" w14:textId="77777777" w:rsidR="00946128" w:rsidRDefault="00946128" w:rsidP="00891571">
      <w:pPr>
        <w:spacing w:after="0" w:line="240" w:lineRule="auto"/>
        <w:ind w:left="90" w:hanging="90"/>
        <w:rPr>
          <w:rFonts w:ascii="Times New Roman" w:hAnsi="Times New Roman" w:cs="Times New Roman"/>
          <w:b/>
          <w:bCs/>
          <w:sz w:val="24"/>
          <w:szCs w:val="24"/>
        </w:rPr>
      </w:pPr>
    </w:p>
    <w:p w14:paraId="18ADB9A8" w14:textId="028EB384" w:rsidR="008A5E83" w:rsidRPr="00891571" w:rsidRDefault="008A5E83" w:rsidP="00891571">
      <w:pPr>
        <w:spacing w:after="0" w:line="240" w:lineRule="auto"/>
        <w:ind w:left="90" w:hanging="90"/>
        <w:rPr>
          <w:rFonts w:ascii="Times New Roman" w:hAnsi="Times New Roman" w:cs="Times New Roman"/>
          <w:sz w:val="24"/>
          <w:szCs w:val="24"/>
        </w:rPr>
      </w:pPr>
      <w:r w:rsidRPr="00891571">
        <w:rPr>
          <w:rFonts w:ascii="Times New Roman" w:hAnsi="Times New Roman" w:cs="Times New Roman"/>
          <w:b/>
          <w:bCs/>
          <w:sz w:val="24"/>
          <w:szCs w:val="24"/>
        </w:rPr>
        <w:t>Objective:</w:t>
      </w:r>
      <w:r w:rsidRPr="00891571">
        <w:rPr>
          <w:rFonts w:ascii="Times New Roman" w:hAnsi="Times New Roman" w:cs="Times New Roman"/>
          <w:sz w:val="24"/>
          <w:szCs w:val="24"/>
        </w:rPr>
        <w:t> Conduct five one-day</w:t>
      </w:r>
      <w:r w:rsidR="00CD4556" w:rsidRPr="00891571">
        <w:rPr>
          <w:rFonts w:ascii="Times New Roman" w:hAnsi="Times New Roman" w:cs="Times New Roman"/>
          <w:sz w:val="24"/>
          <w:szCs w:val="24"/>
        </w:rPr>
        <w:t xml:space="preserve"> </w:t>
      </w:r>
      <w:r w:rsidRPr="00891571">
        <w:rPr>
          <w:rFonts w:ascii="Times New Roman" w:hAnsi="Times New Roman" w:cs="Times New Roman"/>
          <w:sz w:val="24"/>
          <w:szCs w:val="24"/>
        </w:rPr>
        <w:t xml:space="preserve">conferences across India </w:t>
      </w:r>
      <w:r w:rsidR="00CD4556" w:rsidRPr="00891571">
        <w:rPr>
          <w:rFonts w:ascii="Times New Roman" w:hAnsi="Times New Roman" w:cs="Times New Roman"/>
          <w:sz w:val="24"/>
          <w:szCs w:val="24"/>
        </w:rPr>
        <w:t xml:space="preserve">(one at each U.S. consular district) </w:t>
      </w:r>
      <w:r w:rsidRPr="00891571">
        <w:rPr>
          <w:rFonts w:ascii="Times New Roman" w:hAnsi="Times New Roman" w:cs="Times New Roman"/>
          <w:sz w:val="24"/>
          <w:szCs w:val="24"/>
        </w:rPr>
        <w:t>to</w:t>
      </w:r>
      <w:r w:rsidR="00946128">
        <w:rPr>
          <w:rFonts w:ascii="Times New Roman" w:hAnsi="Times New Roman" w:cs="Times New Roman"/>
          <w:sz w:val="24"/>
          <w:szCs w:val="24"/>
        </w:rPr>
        <w:t xml:space="preserve"> </w:t>
      </w:r>
      <w:r w:rsidRPr="00891571">
        <w:rPr>
          <w:rFonts w:ascii="Times New Roman" w:hAnsi="Times New Roman" w:cs="Times New Roman"/>
          <w:sz w:val="24"/>
          <w:szCs w:val="24"/>
        </w:rPr>
        <w:t>bring together government, academia, and industry stakeholders to discuss India’s energy challenges and showcase U.S. technologies as solutions. </w:t>
      </w:r>
    </w:p>
    <w:p w14:paraId="1082BCB9" w14:textId="77777777" w:rsidR="00946128" w:rsidRDefault="00946128" w:rsidP="00891571">
      <w:pPr>
        <w:spacing w:after="0" w:line="240" w:lineRule="auto"/>
        <w:rPr>
          <w:rFonts w:ascii="Times New Roman" w:hAnsi="Times New Roman" w:cs="Times New Roman"/>
          <w:b/>
          <w:bCs/>
          <w:sz w:val="24"/>
          <w:szCs w:val="24"/>
        </w:rPr>
      </w:pPr>
    </w:p>
    <w:p w14:paraId="331765FE" w14:textId="07FD03AD" w:rsidR="005F3E64" w:rsidRDefault="008A5E83" w:rsidP="00891571">
      <w:p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Structure:</w:t>
      </w:r>
      <w:r w:rsidRPr="00891571">
        <w:rPr>
          <w:rFonts w:ascii="Times New Roman" w:hAnsi="Times New Roman" w:cs="Times New Roman"/>
          <w:sz w:val="24"/>
          <w:szCs w:val="24"/>
        </w:rPr>
        <w:t> </w:t>
      </w:r>
    </w:p>
    <w:p w14:paraId="3BF066FB" w14:textId="77777777" w:rsidR="00946128" w:rsidRPr="00891571" w:rsidRDefault="00946128" w:rsidP="00891571">
      <w:pPr>
        <w:spacing w:after="0" w:line="240" w:lineRule="auto"/>
        <w:rPr>
          <w:rFonts w:ascii="Times New Roman" w:hAnsi="Times New Roman" w:cs="Times New Roman"/>
          <w:sz w:val="24"/>
          <w:szCs w:val="24"/>
        </w:rPr>
      </w:pPr>
    </w:p>
    <w:p w14:paraId="41A1FC71" w14:textId="3F8F6FAE" w:rsidR="008A5E83" w:rsidRPr="00891571" w:rsidRDefault="008A5E83">
      <w:pPr>
        <w:pStyle w:val="ListParagraph"/>
        <w:numPr>
          <w:ilvl w:val="1"/>
          <w:numId w:val="18"/>
        </w:numPr>
        <w:spacing w:after="0" w:line="240" w:lineRule="auto"/>
        <w:ind w:left="630"/>
        <w:rPr>
          <w:rFonts w:ascii="Times New Roman" w:hAnsi="Times New Roman" w:cs="Times New Roman"/>
          <w:sz w:val="24"/>
          <w:szCs w:val="24"/>
        </w:rPr>
      </w:pPr>
      <w:r w:rsidRPr="00891571">
        <w:rPr>
          <w:rFonts w:ascii="Times New Roman" w:hAnsi="Times New Roman" w:cs="Times New Roman"/>
          <w:b/>
          <w:bCs/>
          <w:sz w:val="24"/>
          <w:szCs w:val="24"/>
        </w:rPr>
        <w:t>Panel Discussions:</w:t>
      </w:r>
      <w:r w:rsidRPr="00891571">
        <w:rPr>
          <w:rFonts w:ascii="Times New Roman" w:hAnsi="Times New Roman" w:cs="Times New Roman"/>
          <w:sz w:val="24"/>
          <w:szCs w:val="24"/>
        </w:rPr>
        <w:t> </w:t>
      </w:r>
    </w:p>
    <w:p w14:paraId="6BEB0807" w14:textId="77777777" w:rsidR="00946128" w:rsidRPr="00946128" w:rsidRDefault="00946128" w:rsidP="00946128">
      <w:pPr>
        <w:spacing w:after="0" w:line="240" w:lineRule="auto"/>
        <w:ind w:left="990"/>
        <w:rPr>
          <w:rFonts w:ascii="Times New Roman" w:hAnsi="Times New Roman" w:cs="Times New Roman"/>
          <w:sz w:val="24"/>
          <w:szCs w:val="24"/>
        </w:rPr>
      </w:pPr>
    </w:p>
    <w:p w14:paraId="7E5E412E" w14:textId="32D336D3" w:rsidR="008A5E83" w:rsidRDefault="008A5E83">
      <w:pPr>
        <w:numPr>
          <w:ilvl w:val="0"/>
          <w:numId w:val="23"/>
        </w:numPr>
        <w:tabs>
          <w:tab w:val="clear" w:pos="720"/>
          <w:tab w:val="num" w:pos="990"/>
        </w:tabs>
        <w:spacing w:after="0" w:line="240" w:lineRule="auto"/>
        <w:ind w:left="990"/>
        <w:rPr>
          <w:rFonts w:ascii="Times New Roman" w:hAnsi="Times New Roman" w:cs="Times New Roman"/>
          <w:sz w:val="24"/>
          <w:szCs w:val="24"/>
        </w:rPr>
      </w:pPr>
      <w:r w:rsidRPr="00891571">
        <w:rPr>
          <w:rFonts w:ascii="Times New Roman" w:hAnsi="Times New Roman" w:cs="Times New Roman"/>
          <w:b/>
          <w:bCs/>
          <w:sz w:val="24"/>
          <w:szCs w:val="24"/>
        </w:rPr>
        <w:t>Academia:</w:t>
      </w:r>
      <w:r w:rsidRPr="00891571">
        <w:rPr>
          <w:rFonts w:ascii="Times New Roman" w:hAnsi="Times New Roman" w:cs="Times New Roman"/>
          <w:sz w:val="24"/>
          <w:szCs w:val="24"/>
        </w:rPr>
        <w:t> Present research on India’s energy needs, gaps in technology adoption, and areas requiring innovation. </w:t>
      </w:r>
    </w:p>
    <w:p w14:paraId="1A64BB6D" w14:textId="77777777" w:rsidR="00946128" w:rsidRPr="00891571" w:rsidRDefault="00946128" w:rsidP="00946128">
      <w:pPr>
        <w:spacing w:after="0" w:line="240" w:lineRule="auto"/>
        <w:ind w:left="990"/>
        <w:rPr>
          <w:rFonts w:ascii="Times New Roman" w:hAnsi="Times New Roman" w:cs="Times New Roman"/>
          <w:sz w:val="24"/>
          <w:szCs w:val="24"/>
        </w:rPr>
      </w:pPr>
    </w:p>
    <w:p w14:paraId="00F78284" w14:textId="77777777" w:rsidR="008A5E83" w:rsidRDefault="008A5E83">
      <w:pPr>
        <w:numPr>
          <w:ilvl w:val="0"/>
          <w:numId w:val="24"/>
        </w:numPr>
        <w:tabs>
          <w:tab w:val="clear" w:pos="720"/>
          <w:tab w:val="num" w:pos="990"/>
        </w:tabs>
        <w:spacing w:after="0" w:line="240" w:lineRule="auto"/>
        <w:ind w:left="990"/>
        <w:rPr>
          <w:rFonts w:ascii="Times New Roman" w:hAnsi="Times New Roman" w:cs="Times New Roman"/>
          <w:sz w:val="24"/>
          <w:szCs w:val="24"/>
        </w:rPr>
      </w:pPr>
      <w:r w:rsidRPr="00891571">
        <w:rPr>
          <w:rFonts w:ascii="Times New Roman" w:hAnsi="Times New Roman" w:cs="Times New Roman"/>
          <w:b/>
          <w:bCs/>
          <w:sz w:val="24"/>
          <w:szCs w:val="24"/>
        </w:rPr>
        <w:t>Government:</w:t>
      </w:r>
      <w:r w:rsidRPr="00891571">
        <w:rPr>
          <w:rFonts w:ascii="Times New Roman" w:hAnsi="Times New Roman" w:cs="Times New Roman"/>
          <w:sz w:val="24"/>
          <w:szCs w:val="24"/>
        </w:rPr>
        <w:t> Discuss policy challenges, regulatory barriers, and the scope for adopting energy transition solutions. </w:t>
      </w:r>
    </w:p>
    <w:p w14:paraId="64C66CA5" w14:textId="77777777" w:rsidR="00946128" w:rsidRPr="00891571" w:rsidRDefault="00946128" w:rsidP="00946128">
      <w:pPr>
        <w:spacing w:after="0" w:line="240" w:lineRule="auto"/>
        <w:ind w:left="990"/>
        <w:rPr>
          <w:rFonts w:ascii="Times New Roman" w:hAnsi="Times New Roman" w:cs="Times New Roman"/>
          <w:sz w:val="24"/>
          <w:szCs w:val="24"/>
        </w:rPr>
      </w:pPr>
    </w:p>
    <w:p w14:paraId="1F12693E" w14:textId="36676B44" w:rsidR="00946128" w:rsidRPr="00946128" w:rsidRDefault="008A5E83">
      <w:pPr>
        <w:numPr>
          <w:ilvl w:val="0"/>
          <w:numId w:val="25"/>
        </w:numPr>
        <w:tabs>
          <w:tab w:val="clear" w:pos="720"/>
          <w:tab w:val="num" w:pos="990"/>
        </w:tabs>
        <w:spacing w:after="0" w:line="240" w:lineRule="auto"/>
        <w:ind w:left="990"/>
        <w:rPr>
          <w:rFonts w:ascii="Times New Roman" w:hAnsi="Times New Roman" w:cs="Times New Roman"/>
          <w:sz w:val="24"/>
          <w:szCs w:val="24"/>
        </w:rPr>
      </w:pPr>
      <w:r w:rsidRPr="00891571">
        <w:rPr>
          <w:rFonts w:ascii="Times New Roman" w:hAnsi="Times New Roman" w:cs="Times New Roman"/>
          <w:b/>
          <w:bCs/>
          <w:sz w:val="24"/>
          <w:szCs w:val="24"/>
        </w:rPr>
        <w:t>Industry:</w:t>
      </w:r>
      <w:r w:rsidRPr="00891571">
        <w:rPr>
          <w:rFonts w:ascii="Times New Roman" w:hAnsi="Times New Roman" w:cs="Times New Roman"/>
          <w:sz w:val="24"/>
          <w:szCs w:val="24"/>
        </w:rPr>
        <w:t> U.S. experts showcase cutting-edge technologies in areas of: </w:t>
      </w:r>
    </w:p>
    <w:p w14:paraId="44DF7E99" w14:textId="77777777" w:rsidR="008A5E83" w:rsidRPr="00891571" w:rsidRDefault="008A5E83">
      <w:pPr>
        <w:numPr>
          <w:ilvl w:val="0"/>
          <w:numId w:val="26"/>
        </w:numPr>
        <w:tabs>
          <w:tab w:val="clear" w:pos="1080"/>
          <w:tab w:val="num" w:pos="1350"/>
        </w:tabs>
        <w:spacing w:after="0" w:line="240" w:lineRule="auto"/>
        <w:ind w:left="1350"/>
        <w:rPr>
          <w:rFonts w:ascii="Times New Roman" w:hAnsi="Times New Roman" w:cs="Times New Roman"/>
          <w:sz w:val="24"/>
          <w:szCs w:val="24"/>
        </w:rPr>
      </w:pPr>
      <w:r w:rsidRPr="00891571">
        <w:rPr>
          <w:rFonts w:ascii="Times New Roman" w:hAnsi="Times New Roman" w:cs="Times New Roman"/>
          <w:b/>
          <w:bCs/>
          <w:sz w:val="24"/>
          <w:szCs w:val="24"/>
        </w:rPr>
        <w:t>Energy Storage:</w:t>
      </w:r>
      <w:r w:rsidRPr="00891571">
        <w:rPr>
          <w:rFonts w:ascii="Times New Roman" w:hAnsi="Times New Roman" w:cs="Times New Roman"/>
          <w:sz w:val="24"/>
          <w:szCs w:val="24"/>
        </w:rPr>
        <w:t> </w:t>
      </w:r>
    </w:p>
    <w:p w14:paraId="4D088C2F" w14:textId="600E6C53" w:rsidR="008A5E83" w:rsidRPr="00891571" w:rsidRDefault="008A5E83">
      <w:pPr>
        <w:numPr>
          <w:ilvl w:val="0"/>
          <w:numId w:val="27"/>
        </w:numPr>
        <w:tabs>
          <w:tab w:val="clear" w:pos="1440"/>
          <w:tab w:val="num" w:pos="1710"/>
        </w:tabs>
        <w:spacing w:after="0" w:line="240" w:lineRule="auto"/>
        <w:ind w:left="1710"/>
        <w:rPr>
          <w:rFonts w:ascii="Times New Roman" w:hAnsi="Times New Roman" w:cs="Times New Roman"/>
          <w:sz w:val="24"/>
          <w:szCs w:val="24"/>
        </w:rPr>
      </w:pPr>
      <w:r w:rsidRPr="00891571">
        <w:rPr>
          <w:rFonts w:ascii="Times New Roman" w:hAnsi="Times New Roman" w:cs="Times New Roman"/>
          <w:sz w:val="24"/>
          <w:szCs w:val="24"/>
        </w:rPr>
        <w:t>U.S. advancements in non-lithium-ion batteries, long-duration energy storage systems, and large-scale Battery Energy Storage Systems (BESS)</w:t>
      </w:r>
      <w:r w:rsidR="001F4629">
        <w:rPr>
          <w:rFonts w:ascii="Times New Roman" w:hAnsi="Times New Roman" w:cs="Times New Roman"/>
          <w:sz w:val="24"/>
          <w:szCs w:val="24"/>
        </w:rPr>
        <w:t>.</w:t>
      </w:r>
    </w:p>
    <w:p w14:paraId="5BF6CC14" w14:textId="74F7C35B" w:rsidR="008A5E83" w:rsidRPr="00891571" w:rsidRDefault="008A5E83">
      <w:pPr>
        <w:numPr>
          <w:ilvl w:val="0"/>
          <w:numId w:val="28"/>
        </w:numPr>
        <w:tabs>
          <w:tab w:val="clear" w:pos="1440"/>
          <w:tab w:val="num" w:pos="1710"/>
        </w:tabs>
        <w:spacing w:after="0" w:line="240" w:lineRule="auto"/>
        <w:ind w:left="1710"/>
        <w:rPr>
          <w:rFonts w:ascii="Times New Roman" w:hAnsi="Times New Roman" w:cs="Times New Roman"/>
          <w:sz w:val="24"/>
          <w:szCs w:val="24"/>
        </w:rPr>
      </w:pPr>
      <w:r w:rsidRPr="00891571">
        <w:rPr>
          <w:rFonts w:ascii="Times New Roman" w:hAnsi="Times New Roman" w:cs="Times New Roman"/>
          <w:sz w:val="24"/>
          <w:szCs w:val="24"/>
        </w:rPr>
        <w:t>Solutions for grid stability and integrating India’s growing energy capacity</w:t>
      </w:r>
      <w:r w:rsidR="001F4629">
        <w:rPr>
          <w:rFonts w:ascii="Times New Roman" w:hAnsi="Times New Roman" w:cs="Times New Roman"/>
          <w:sz w:val="24"/>
          <w:szCs w:val="24"/>
        </w:rPr>
        <w:t>.</w:t>
      </w:r>
    </w:p>
    <w:p w14:paraId="25FFEF69" w14:textId="10EC0697" w:rsidR="008A5E83" w:rsidRPr="00891571" w:rsidRDefault="008A5E83" w:rsidP="00891571">
      <w:pPr>
        <w:spacing w:after="0" w:line="240" w:lineRule="auto"/>
        <w:ind w:left="720" w:firstLine="270"/>
        <w:rPr>
          <w:rFonts w:ascii="Times New Roman" w:hAnsi="Times New Roman" w:cs="Times New Roman"/>
          <w:sz w:val="24"/>
          <w:szCs w:val="24"/>
        </w:rPr>
      </w:pPr>
      <w:r w:rsidRPr="00891571">
        <w:rPr>
          <w:rFonts w:ascii="Times New Roman" w:hAnsi="Times New Roman" w:cs="Times New Roman"/>
          <w:b/>
          <w:bCs/>
          <w:sz w:val="24"/>
          <w:szCs w:val="24"/>
        </w:rPr>
        <w:t>2. Digitization and Efficiency:</w:t>
      </w:r>
      <w:r w:rsidRPr="00891571">
        <w:rPr>
          <w:rFonts w:ascii="Times New Roman" w:hAnsi="Times New Roman" w:cs="Times New Roman"/>
          <w:sz w:val="24"/>
          <w:szCs w:val="24"/>
        </w:rPr>
        <w:t> </w:t>
      </w:r>
    </w:p>
    <w:p w14:paraId="6690684F" w14:textId="77777777" w:rsidR="008A5E83" w:rsidRPr="00891571" w:rsidRDefault="008A5E83">
      <w:pPr>
        <w:numPr>
          <w:ilvl w:val="0"/>
          <w:numId w:val="29"/>
        </w:numPr>
        <w:tabs>
          <w:tab w:val="clear" w:pos="720"/>
          <w:tab w:val="num" w:pos="1800"/>
        </w:tabs>
        <w:spacing w:after="0" w:line="240" w:lineRule="auto"/>
        <w:ind w:left="1800"/>
        <w:rPr>
          <w:rFonts w:ascii="Times New Roman" w:hAnsi="Times New Roman" w:cs="Times New Roman"/>
          <w:sz w:val="24"/>
          <w:szCs w:val="24"/>
        </w:rPr>
      </w:pPr>
      <w:r w:rsidRPr="00891571">
        <w:rPr>
          <w:rFonts w:ascii="Times New Roman" w:hAnsi="Times New Roman" w:cs="Times New Roman"/>
          <w:sz w:val="24"/>
          <w:szCs w:val="24"/>
        </w:rPr>
        <w:t>Leveraging AI, machine learning, and IoT for smarter grids, demand forecasting, and reducing transmission losses. </w:t>
      </w:r>
    </w:p>
    <w:p w14:paraId="4CFE7E62" w14:textId="77777777" w:rsidR="008A5E83" w:rsidRPr="00891571" w:rsidRDefault="008A5E83">
      <w:pPr>
        <w:numPr>
          <w:ilvl w:val="0"/>
          <w:numId w:val="30"/>
        </w:numPr>
        <w:tabs>
          <w:tab w:val="clear" w:pos="720"/>
          <w:tab w:val="num" w:pos="1800"/>
        </w:tabs>
        <w:spacing w:after="0" w:line="240" w:lineRule="auto"/>
        <w:ind w:left="1800"/>
        <w:rPr>
          <w:rFonts w:ascii="Times New Roman" w:hAnsi="Times New Roman" w:cs="Times New Roman"/>
          <w:sz w:val="24"/>
          <w:szCs w:val="24"/>
        </w:rPr>
      </w:pPr>
      <w:r w:rsidRPr="00891571">
        <w:rPr>
          <w:rFonts w:ascii="Times New Roman" w:hAnsi="Times New Roman" w:cs="Times New Roman"/>
          <w:sz w:val="24"/>
          <w:szCs w:val="24"/>
        </w:rPr>
        <w:t>Smart meters and digitalization to improve billing efficiency and enable demand response programs. </w:t>
      </w:r>
    </w:p>
    <w:p w14:paraId="5A434DB7" w14:textId="77777777" w:rsidR="008A5E83" w:rsidRPr="00891571" w:rsidRDefault="008A5E83" w:rsidP="00891571">
      <w:pPr>
        <w:spacing w:after="0" w:line="240" w:lineRule="auto"/>
        <w:ind w:left="720" w:firstLine="270"/>
        <w:rPr>
          <w:rFonts w:ascii="Times New Roman" w:hAnsi="Times New Roman" w:cs="Times New Roman"/>
          <w:sz w:val="24"/>
          <w:szCs w:val="24"/>
        </w:rPr>
      </w:pPr>
      <w:r w:rsidRPr="00891571">
        <w:rPr>
          <w:rFonts w:ascii="Times New Roman" w:hAnsi="Times New Roman" w:cs="Times New Roman"/>
          <w:b/>
          <w:bCs/>
          <w:sz w:val="24"/>
          <w:szCs w:val="24"/>
        </w:rPr>
        <w:t>3. Advanced Nuclear Technology:</w:t>
      </w:r>
      <w:r w:rsidRPr="00891571">
        <w:rPr>
          <w:rFonts w:ascii="Times New Roman" w:hAnsi="Times New Roman" w:cs="Times New Roman"/>
          <w:sz w:val="24"/>
          <w:szCs w:val="24"/>
        </w:rPr>
        <w:t> </w:t>
      </w:r>
    </w:p>
    <w:p w14:paraId="630956B2" w14:textId="77777777" w:rsidR="008A5E83" w:rsidRPr="00891571" w:rsidRDefault="008A5E83">
      <w:pPr>
        <w:numPr>
          <w:ilvl w:val="0"/>
          <w:numId w:val="31"/>
        </w:numPr>
        <w:tabs>
          <w:tab w:val="clear" w:pos="720"/>
          <w:tab w:val="num" w:pos="1800"/>
        </w:tabs>
        <w:spacing w:after="0" w:line="240" w:lineRule="auto"/>
        <w:ind w:left="1800"/>
        <w:rPr>
          <w:rFonts w:ascii="Times New Roman" w:hAnsi="Times New Roman" w:cs="Times New Roman"/>
          <w:sz w:val="24"/>
          <w:szCs w:val="24"/>
        </w:rPr>
      </w:pPr>
      <w:r w:rsidRPr="00891571">
        <w:rPr>
          <w:rFonts w:ascii="Times New Roman" w:hAnsi="Times New Roman" w:cs="Times New Roman"/>
          <w:sz w:val="24"/>
          <w:szCs w:val="24"/>
        </w:rPr>
        <w:t>Small Modular Reactors (SMRs) as flexible, 24/7 solutions for India’s growing energy needs. </w:t>
      </w:r>
    </w:p>
    <w:p w14:paraId="784FD61C" w14:textId="77777777" w:rsidR="008A5E83" w:rsidRPr="00891571" w:rsidRDefault="008A5E83">
      <w:pPr>
        <w:numPr>
          <w:ilvl w:val="0"/>
          <w:numId w:val="32"/>
        </w:numPr>
        <w:tabs>
          <w:tab w:val="clear" w:pos="720"/>
        </w:tabs>
        <w:spacing w:after="0" w:line="240" w:lineRule="auto"/>
        <w:ind w:left="1800"/>
        <w:rPr>
          <w:rFonts w:ascii="Times New Roman" w:hAnsi="Times New Roman" w:cs="Times New Roman"/>
          <w:sz w:val="24"/>
          <w:szCs w:val="24"/>
        </w:rPr>
      </w:pPr>
      <w:r w:rsidRPr="00891571">
        <w:rPr>
          <w:rFonts w:ascii="Times New Roman" w:hAnsi="Times New Roman" w:cs="Times New Roman"/>
          <w:sz w:val="24"/>
          <w:szCs w:val="24"/>
        </w:rPr>
        <w:t>Opportunities for nuclear diversification to ensure a stable, diversified power supply. </w:t>
      </w:r>
    </w:p>
    <w:p w14:paraId="29D5DC25" w14:textId="77777777" w:rsidR="008A5E83" w:rsidRPr="00891571" w:rsidRDefault="008A5E83" w:rsidP="00891571">
      <w:pPr>
        <w:spacing w:after="0" w:line="240" w:lineRule="auto"/>
        <w:ind w:left="720" w:firstLine="270"/>
        <w:rPr>
          <w:rFonts w:ascii="Times New Roman" w:hAnsi="Times New Roman" w:cs="Times New Roman"/>
          <w:sz w:val="24"/>
          <w:szCs w:val="24"/>
        </w:rPr>
      </w:pPr>
      <w:r w:rsidRPr="00891571">
        <w:rPr>
          <w:rFonts w:ascii="Times New Roman" w:hAnsi="Times New Roman" w:cs="Times New Roman"/>
          <w:b/>
          <w:bCs/>
          <w:sz w:val="24"/>
          <w:szCs w:val="24"/>
        </w:rPr>
        <w:t>4. Geothermal Energy:</w:t>
      </w:r>
      <w:r w:rsidRPr="00891571">
        <w:rPr>
          <w:rFonts w:ascii="Times New Roman" w:hAnsi="Times New Roman" w:cs="Times New Roman"/>
          <w:sz w:val="24"/>
          <w:szCs w:val="24"/>
        </w:rPr>
        <w:t> </w:t>
      </w:r>
    </w:p>
    <w:p w14:paraId="0C6B478B" w14:textId="77777777" w:rsidR="008A5E83" w:rsidRPr="00891571" w:rsidRDefault="008A5E83">
      <w:pPr>
        <w:pStyle w:val="ListParagraph"/>
        <w:numPr>
          <w:ilvl w:val="0"/>
          <w:numId w:val="50"/>
        </w:numPr>
        <w:tabs>
          <w:tab w:val="left" w:pos="1440"/>
        </w:tabs>
        <w:spacing w:after="0" w:line="240" w:lineRule="auto"/>
        <w:rPr>
          <w:rFonts w:ascii="Times New Roman" w:hAnsi="Times New Roman" w:cs="Times New Roman"/>
          <w:sz w:val="24"/>
          <w:szCs w:val="24"/>
        </w:rPr>
      </w:pPr>
      <w:r w:rsidRPr="00891571">
        <w:rPr>
          <w:rFonts w:ascii="Times New Roman" w:hAnsi="Times New Roman" w:cs="Times New Roman"/>
          <w:sz w:val="24"/>
          <w:szCs w:val="24"/>
        </w:rPr>
        <w:t>U.S. leadership in geothermal energy research and development, focusing on reducing costs and risks for exploration and operation. </w:t>
      </w:r>
    </w:p>
    <w:p w14:paraId="75AE474A" w14:textId="77777777" w:rsidR="008831F2" w:rsidRPr="00891571" w:rsidRDefault="008831F2" w:rsidP="00891571">
      <w:pPr>
        <w:pStyle w:val="ListParagraph"/>
        <w:spacing w:after="0" w:line="240" w:lineRule="auto"/>
        <w:ind w:left="1800"/>
        <w:rPr>
          <w:rFonts w:ascii="Times New Roman" w:hAnsi="Times New Roman" w:cs="Times New Roman"/>
          <w:sz w:val="24"/>
          <w:szCs w:val="24"/>
        </w:rPr>
      </w:pPr>
    </w:p>
    <w:p w14:paraId="0AA459A5" w14:textId="61C54369" w:rsidR="008A5E83" w:rsidRDefault="008A5E83">
      <w:pPr>
        <w:pStyle w:val="ListParagraph"/>
        <w:numPr>
          <w:ilvl w:val="1"/>
          <w:numId w:val="18"/>
        </w:numPr>
        <w:spacing w:after="0" w:line="240" w:lineRule="auto"/>
        <w:ind w:left="450" w:hanging="90"/>
        <w:rPr>
          <w:rFonts w:ascii="Times New Roman" w:hAnsi="Times New Roman" w:cs="Times New Roman"/>
          <w:sz w:val="24"/>
          <w:szCs w:val="24"/>
        </w:rPr>
      </w:pPr>
      <w:r w:rsidRPr="00891571">
        <w:rPr>
          <w:rFonts w:ascii="Times New Roman" w:hAnsi="Times New Roman" w:cs="Times New Roman"/>
          <w:b/>
          <w:bCs/>
          <w:sz w:val="24"/>
          <w:szCs w:val="24"/>
        </w:rPr>
        <w:t>Small Group Discussions:</w:t>
      </w:r>
      <w:r w:rsidRPr="00891571">
        <w:rPr>
          <w:rFonts w:ascii="Times New Roman" w:hAnsi="Times New Roman" w:cs="Times New Roman"/>
          <w:sz w:val="24"/>
          <w:szCs w:val="24"/>
        </w:rPr>
        <w:t> </w:t>
      </w:r>
    </w:p>
    <w:p w14:paraId="492A8E94" w14:textId="77777777" w:rsidR="00946128" w:rsidRPr="00891571" w:rsidRDefault="00946128" w:rsidP="00946128">
      <w:pPr>
        <w:pStyle w:val="ListParagraph"/>
        <w:spacing w:after="0" w:line="240" w:lineRule="auto"/>
        <w:ind w:left="450"/>
        <w:rPr>
          <w:rFonts w:ascii="Times New Roman" w:hAnsi="Times New Roman" w:cs="Times New Roman"/>
          <w:sz w:val="24"/>
          <w:szCs w:val="24"/>
        </w:rPr>
      </w:pPr>
    </w:p>
    <w:p w14:paraId="5E0FC09E" w14:textId="77777777" w:rsidR="008A5E83" w:rsidRDefault="008A5E83">
      <w:pPr>
        <w:numPr>
          <w:ilvl w:val="0"/>
          <w:numId w:val="33"/>
        </w:numPr>
        <w:tabs>
          <w:tab w:val="clear" w:pos="720"/>
        </w:tabs>
        <w:spacing w:after="0" w:line="240" w:lineRule="auto"/>
        <w:ind w:left="1080"/>
        <w:rPr>
          <w:rFonts w:ascii="Times New Roman" w:hAnsi="Times New Roman" w:cs="Times New Roman"/>
          <w:sz w:val="24"/>
          <w:szCs w:val="24"/>
        </w:rPr>
      </w:pPr>
      <w:r w:rsidRPr="00891571">
        <w:rPr>
          <w:rFonts w:ascii="Times New Roman" w:hAnsi="Times New Roman" w:cs="Times New Roman"/>
          <w:sz w:val="24"/>
          <w:szCs w:val="24"/>
        </w:rPr>
        <w:t>Participants will form small groups representing government, academia, and industry to collaboratively address specific energy challenges. </w:t>
      </w:r>
    </w:p>
    <w:p w14:paraId="3E469086" w14:textId="77777777" w:rsidR="00946128" w:rsidRPr="00891571" w:rsidRDefault="00946128" w:rsidP="00946128">
      <w:pPr>
        <w:spacing w:after="0" w:line="240" w:lineRule="auto"/>
        <w:ind w:left="1080"/>
        <w:rPr>
          <w:rFonts w:ascii="Times New Roman" w:hAnsi="Times New Roman" w:cs="Times New Roman"/>
          <w:sz w:val="24"/>
          <w:szCs w:val="24"/>
        </w:rPr>
      </w:pPr>
    </w:p>
    <w:p w14:paraId="1D5D57A6" w14:textId="77777777" w:rsidR="008A5E83" w:rsidRDefault="008A5E83">
      <w:pPr>
        <w:numPr>
          <w:ilvl w:val="0"/>
          <w:numId w:val="34"/>
        </w:numPr>
        <w:tabs>
          <w:tab w:val="clear" w:pos="720"/>
        </w:tabs>
        <w:spacing w:after="0" w:line="240" w:lineRule="auto"/>
        <w:ind w:left="1080"/>
        <w:rPr>
          <w:rFonts w:ascii="Times New Roman" w:hAnsi="Times New Roman" w:cs="Times New Roman"/>
          <w:sz w:val="24"/>
          <w:szCs w:val="24"/>
        </w:rPr>
      </w:pPr>
      <w:r w:rsidRPr="00891571">
        <w:rPr>
          <w:rFonts w:ascii="Times New Roman" w:hAnsi="Times New Roman" w:cs="Times New Roman"/>
          <w:sz w:val="24"/>
          <w:szCs w:val="24"/>
        </w:rPr>
        <w:lastRenderedPageBreak/>
        <w:t>Each group will identify a problem and propose initial ideas for solutions, leveraging U.S. technologies and expertise. </w:t>
      </w:r>
    </w:p>
    <w:p w14:paraId="44D223CC" w14:textId="77777777" w:rsidR="00946128" w:rsidRPr="00891571" w:rsidRDefault="00946128" w:rsidP="00946128">
      <w:pPr>
        <w:spacing w:after="0" w:line="240" w:lineRule="auto"/>
        <w:ind w:left="1080"/>
        <w:rPr>
          <w:rFonts w:ascii="Times New Roman" w:hAnsi="Times New Roman" w:cs="Times New Roman"/>
          <w:sz w:val="24"/>
          <w:szCs w:val="24"/>
        </w:rPr>
      </w:pPr>
    </w:p>
    <w:p w14:paraId="20F84483" w14:textId="222880BC" w:rsidR="008A5E83" w:rsidRDefault="008A5E83">
      <w:pPr>
        <w:pStyle w:val="ListParagraph"/>
        <w:numPr>
          <w:ilvl w:val="1"/>
          <w:numId w:val="18"/>
        </w:numPr>
        <w:spacing w:after="0" w:line="240" w:lineRule="auto"/>
        <w:ind w:left="630"/>
        <w:rPr>
          <w:rFonts w:ascii="Times New Roman" w:hAnsi="Times New Roman" w:cs="Times New Roman"/>
          <w:sz w:val="24"/>
          <w:szCs w:val="24"/>
        </w:rPr>
      </w:pPr>
      <w:r w:rsidRPr="00891571">
        <w:rPr>
          <w:rFonts w:ascii="Times New Roman" w:hAnsi="Times New Roman" w:cs="Times New Roman"/>
          <w:sz w:val="24"/>
          <w:szCs w:val="24"/>
        </w:rPr>
        <w:t> </w:t>
      </w:r>
      <w:r w:rsidRPr="00891571">
        <w:rPr>
          <w:rFonts w:ascii="Times New Roman" w:hAnsi="Times New Roman" w:cs="Times New Roman"/>
          <w:b/>
          <w:bCs/>
          <w:sz w:val="24"/>
          <w:szCs w:val="24"/>
        </w:rPr>
        <w:t>Networking Opportunities:</w:t>
      </w:r>
      <w:r w:rsidRPr="00891571">
        <w:rPr>
          <w:rFonts w:ascii="Times New Roman" w:hAnsi="Times New Roman" w:cs="Times New Roman"/>
          <w:sz w:val="24"/>
          <w:szCs w:val="24"/>
        </w:rPr>
        <w:t> </w:t>
      </w:r>
    </w:p>
    <w:p w14:paraId="7C4910E5" w14:textId="77777777" w:rsidR="00946128" w:rsidRPr="00891571" w:rsidRDefault="00946128" w:rsidP="00946128">
      <w:pPr>
        <w:pStyle w:val="ListParagraph"/>
        <w:spacing w:after="0" w:line="240" w:lineRule="auto"/>
        <w:ind w:left="630"/>
        <w:rPr>
          <w:rFonts w:ascii="Times New Roman" w:hAnsi="Times New Roman" w:cs="Times New Roman"/>
          <w:sz w:val="24"/>
          <w:szCs w:val="24"/>
        </w:rPr>
      </w:pPr>
    </w:p>
    <w:p w14:paraId="6F691AD2" w14:textId="77777777" w:rsidR="008A5E83" w:rsidRPr="00891571" w:rsidRDefault="008A5E83">
      <w:pPr>
        <w:numPr>
          <w:ilvl w:val="0"/>
          <w:numId w:val="35"/>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Dedicated time for participants to connect with U.S. and Indian experts, fostering partnerships and collaboration. </w:t>
      </w:r>
    </w:p>
    <w:p w14:paraId="6C1281EE" w14:textId="77777777" w:rsidR="00F229B7" w:rsidRPr="00891571" w:rsidRDefault="00F229B7" w:rsidP="00891571">
      <w:pPr>
        <w:spacing w:after="0" w:line="240" w:lineRule="auto"/>
        <w:rPr>
          <w:rFonts w:ascii="Times New Roman" w:hAnsi="Times New Roman" w:cs="Times New Roman"/>
          <w:b/>
          <w:bCs/>
          <w:sz w:val="24"/>
          <w:szCs w:val="24"/>
        </w:rPr>
      </w:pPr>
    </w:p>
    <w:p w14:paraId="0ADD4063" w14:textId="74D7B8E7" w:rsidR="008A5E83" w:rsidRDefault="008A5E83" w:rsidP="00891571">
      <w:p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 xml:space="preserve">Success Indicators: </w:t>
      </w:r>
      <w:r w:rsidRPr="00891571">
        <w:rPr>
          <w:rFonts w:ascii="Times New Roman" w:hAnsi="Times New Roman" w:cs="Times New Roman"/>
          <w:sz w:val="24"/>
          <w:szCs w:val="24"/>
        </w:rPr>
        <w:t>Success will be determined by the following indicators:</w:t>
      </w:r>
    </w:p>
    <w:p w14:paraId="34E73EE0" w14:textId="77777777" w:rsidR="00946128" w:rsidRPr="00891571" w:rsidRDefault="00946128" w:rsidP="00891571">
      <w:pPr>
        <w:spacing w:after="0" w:line="240" w:lineRule="auto"/>
        <w:rPr>
          <w:rFonts w:ascii="Times New Roman" w:hAnsi="Times New Roman" w:cs="Times New Roman"/>
          <w:sz w:val="24"/>
          <w:szCs w:val="24"/>
        </w:rPr>
      </w:pPr>
    </w:p>
    <w:p w14:paraId="64FBD0DB" w14:textId="14F3580B" w:rsidR="008A5E83" w:rsidRDefault="008A5E83">
      <w:pPr>
        <w:numPr>
          <w:ilvl w:val="0"/>
          <w:numId w:val="49"/>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Stakeholder Engagement:</w:t>
      </w:r>
      <w:r w:rsidR="00020B84" w:rsidRPr="00891571">
        <w:rPr>
          <w:rFonts w:ascii="Times New Roman" w:hAnsi="Times New Roman" w:cs="Times New Roman"/>
          <w:b/>
          <w:bCs/>
          <w:sz w:val="24"/>
          <w:szCs w:val="24"/>
        </w:rPr>
        <w:t xml:space="preserve"> </w:t>
      </w:r>
      <w:r w:rsidR="00020B84" w:rsidRPr="00891571">
        <w:rPr>
          <w:rFonts w:ascii="Times New Roman" w:hAnsi="Times New Roman" w:cs="Times New Roman"/>
          <w:sz w:val="24"/>
          <w:szCs w:val="24"/>
        </w:rPr>
        <w:t xml:space="preserve">The level of participation in </w:t>
      </w:r>
      <w:r w:rsidR="00891571" w:rsidRPr="00891571">
        <w:rPr>
          <w:rFonts w:ascii="Times New Roman" w:hAnsi="Times New Roman" w:cs="Times New Roman"/>
          <w:sz w:val="24"/>
          <w:szCs w:val="24"/>
        </w:rPr>
        <w:t>conferences</w:t>
      </w:r>
      <w:r w:rsidR="00020B84" w:rsidRPr="00891571">
        <w:rPr>
          <w:rFonts w:ascii="Times New Roman" w:hAnsi="Times New Roman" w:cs="Times New Roman"/>
          <w:sz w:val="24"/>
          <w:szCs w:val="24"/>
        </w:rPr>
        <w:t xml:space="preserve"> from </w:t>
      </w:r>
      <w:r w:rsidRPr="00891571">
        <w:rPr>
          <w:rFonts w:ascii="Times New Roman" w:hAnsi="Times New Roman" w:cs="Times New Roman"/>
          <w:sz w:val="24"/>
          <w:szCs w:val="24"/>
        </w:rPr>
        <w:t>government, academia, industry, and media</w:t>
      </w:r>
      <w:r w:rsidR="008500E3" w:rsidRPr="00891571">
        <w:rPr>
          <w:rFonts w:ascii="Times New Roman" w:hAnsi="Times New Roman" w:cs="Times New Roman"/>
          <w:sz w:val="24"/>
          <w:szCs w:val="24"/>
        </w:rPr>
        <w:t xml:space="preserve"> with particular emphasis on participants who occupy</w:t>
      </w:r>
      <w:r w:rsidRPr="00891571">
        <w:rPr>
          <w:rFonts w:ascii="Times New Roman" w:hAnsi="Times New Roman" w:cs="Times New Roman"/>
          <w:sz w:val="24"/>
          <w:szCs w:val="24"/>
        </w:rPr>
        <w:t xml:space="preserve"> decision-making roles.</w:t>
      </w:r>
    </w:p>
    <w:p w14:paraId="7799DBBC" w14:textId="77777777" w:rsidR="00946128" w:rsidRPr="00891571" w:rsidRDefault="00946128" w:rsidP="00946128">
      <w:pPr>
        <w:spacing w:after="0" w:line="240" w:lineRule="auto"/>
        <w:ind w:left="720"/>
        <w:rPr>
          <w:rFonts w:ascii="Times New Roman" w:hAnsi="Times New Roman" w:cs="Times New Roman"/>
          <w:sz w:val="24"/>
          <w:szCs w:val="24"/>
        </w:rPr>
      </w:pPr>
    </w:p>
    <w:p w14:paraId="2B8858EC" w14:textId="16BA2986" w:rsidR="008A5E83" w:rsidRDefault="008A5E83">
      <w:pPr>
        <w:numPr>
          <w:ilvl w:val="0"/>
          <w:numId w:val="49"/>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Awareness and Knowledge Gains:</w:t>
      </w:r>
      <w:r w:rsidR="008500E3" w:rsidRPr="00891571">
        <w:rPr>
          <w:rFonts w:ascii="Times New Roman" w:hAnsi="Times New Roman" w:cs="Times New Roman"/>
          <w:b/>
          <w:bCs/>
          <w:sz w:val="24"/>
          <w:szCs w:val="24"/>
        </w:rPr>
        <w:t xml:space="preserve"> </w:t>
      </w:r>
      <w:r w:rsidR="008500E3" w:rsidRPr="00891571">
        <w:rPr>
          <w:rFonts w:ascii="Times New Roman" w:hAnsi="Times New Roman" w:cs="Times New Roman"/>
          <w:sz w:val="24"/>
          <w:szCs w:val="24"/>
        </w:rPr>
        <w:t>I</w:t>
      </w:r>
      <w:r w:rsidRPr="00891571">
        <w:rPr>
          <w:rFonts w:ascii="Times New Roman" w:hAnsi="Times New Roman" w:cs="Times New Roman"/>
          <w:sz w:val="24"/>
          <w:szCs w:val="24"/>
        </w:rPr>
        <w:t>ncreased awareness of U.S. energy technologies and solutions, as measured by pre- and post-event surveys.</w:t>
      </w:r>
    </w:p>
    <w:p w14:paraId="79104F8F" w14:textId="77777777" w:rsidR="00946128" w:rsidRPr="00891571" w:rsidRDefault="00946128" w:rsidP="00946128">
      <w:pPr>
        <w:spacing w:after="0" w:line="240" w:lineRule="auto"/>
        <w:rPr>
          <w:rFonts w:ascii="Times New Roman" w:hAnsi="Times New Roman" w:cs="Times New Roman"/>
          <w:sz w:val="24"/>
          <w:szCs w:val="24"/>
        </w:rPr>
      </w:pPr>
    </w:p>
    <w:p w14:paraId="1F1E76E2" w14:textId="54DD9FD9" w:rsidR="008A5E83" w:rsidRDefault="008A5E83">
      <w:pPr>
        <w:numPr>
          <w:ilvl w:val="0"/>
          <w:numId w:val="49"/>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Solution Development:</w:t>
      </w:r>
      <w:r w:rsidR="0038742E" w:rsidRPr="00891571">
        <w:rPr>
          <w:rFonts w:ascii="Times New Roman" w:hAnsi="Times New Roman" w:cs="Times New Roman"/>
          <w:b/>
          <w:bCs/>
          <w:sz w:val="24"/>
          <w:szCs w:val="24"/>
        </w:rPr>
        <w:t xml:space="preserve"> </w:t>
      </w:r>
      <w:r w:rsidR="002758DA" w:rsidRPr="00891571">
        <w:rPr>
          <w:rFonts w:ascii="Times New Roman" w:hAnsi="Times New Roman" w:cs="Times New Roman"/>
          <w:sz w:val="24"/>
          <w:szCs w:val="24"/>
        </w:rPr>
        <w:t>I</w:t>
      </w:r>
      <w:r w:rsidRPr="00891571">
        <w:rPr>
          <w:rFonts w:ascii="Times New Roman" w:hAnsi="Times New Roman" w:cs="Times New Roman"/>
          <w:sz w:val="24"/>
          <w:szCs w:val="24"/>
        </w:rPr>
        <w:t>dentifi</w:t>
      </w:r>
      <w:r w:rsidR="002758DA" w:rsidRPr="00891571">
        <w:rPr>
          <w:rFonts w:ascii="Times New Roman" w:hAnsi="Times New Roman" w:cs="Times New Roman"/>
          <w:sz w:val="24"/>
          <w:szCs w:val="24"/>
        </w:rPr>
        <w:t>cation of</w:t>
      </w:r>
      <w:r w:rsidRPr="00891571">
        <w:rPr>
          <w:rFonts w:ascii="Times New Roman" w:hAnsi="Times New Roman" w:cs="Times New Roman"/>
          <w:sz w:val="24"/>
          <w:szCs w:val="24"/>
        </w:rPr>
        <w:t xml:space="preserve"> energy challenges and proposed solutions leveraging U.S. technologies</w:t>
      </w:r>
      <w:r w:rsidR="00D208BF" w:rsidRPr="00891571">
        <w:rPr>
          <w:rFonts w:ascii="Times New Roman" w:hAnsi="Times New Roman" w:cs="Times New Roman"/>
          <w:sz w:val="24"/>
          <w:szCs w:val="24"/>
        </w:rPr>
        <w:t xml:space="preserve"> </w:t>
      </w:r>
      <w:r w:rsidR="00891571" w:rsidRPr="00891571">
        <w:rPr>
          <w:rFonts w:ascii="Times New Roman" w:hAnsi="Times New Roman" w:cs="Times New Roman"/>
          <w:sz w:val="24"/>
          <w:szCs w:val="24"/>
        </w:rPr>
        <w:t>because of</w:t>
      </w:r>
      <w:r w:rsidR="00D208BF" w:rsidRPr="00891571">
        <w:rPr>
          <w:rFonts w:ascii="Times New Roman" w:hAnsi="Times New Roman" w:cs="Times New Roman"/>
          <w:sz w:val="24"/>
          <w:szCs w:val="24"/>
        </w:rPr>
        <w:t xml:space="preserve"> participation in the</w:t>
      </w:r>
      <w:r w:rsidRPr="00891571">
        <w:rPr>
          <w:rFonts w:ascii="Times New Roman" w:hAnsi="Times New Roman" w:cs="Times New Roman"/>
          <w:sz w:val="24"/>
          <w:szCs w:val="24"/>
        </w:rPr>
        <w:t xml:space="preserve"> conference</w:t>
      </w:r>
      <w:r w:rsidR="00D208BF" w:rsidRPr="00891571">
        <w:rPr>
          <w:rFonts w:ascii="Times New Roman" w:hAnsi="Times New Roman" w:cs="Times New Roman"/>
          <w:sz w:val="24"/>
          <w:szCs w:val="24"/>
        </w:rPr>
        <w:t>(s)</w:t>
      </w:r>
      <w:r w:rsidRPr="00891571">
        <w:rPr>
          <w:rFonts w:ascii="Times New Roman" w:hAnsi="Times New Roman" w:cs="Times New Roman"/>
          <w:sz w:val="24"/>
          <w:szCs w:val="24"/>
        </w:rPr>
        <w:t>.</w:t>
      </w:r>
    </w:p>
    <w:p w14:paraId="2A401BD6" w14:textId="77777777" w:rsidR="00946128" w:rsidRPr="00891571" w:rsidRDefault="00946128" w:rsidP="00946128">
      <w:pPr>
        <w:spacing w:after="0" w:line="240" w:lineRule="auto"/>
        <w:rPr>
          <w:rFonts w:ascii="Times New Roman" w:hAnsi="Times New Roman" w:cs="Times New Roman"/>
          <w:sz w:val="24"/>
          <w:szCs w:val="24"/>
        </w:rPr>
      </w:pPr>
    </w:p>
    <w:p w14:paraId="6EC3847B" w14:textId="54BB734F" w:rsidR="008A5E83" w:rsidRDefault="008A5E83">
      <w:pPr>
        <w:numPr>
          <w:ilvl w:val="0"/>
          <w:numId w:val="49"/>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Media and Publicity:</w:t>
      </w:r>
      <w:r w:rsidR="00D208BF" w:rsidRPr="00891571">
        <w:rPr>
          <w:rFonts w:ascii="Times New Roman" w:hAnsi="Times New Roman" w:cs="Times New Roman"/>
          <w:b/>
          <w:bCs/>
          <w:sz w:val="24"/>
          <w:szCs w:val="24"/>
        </w:rPr>
        <w:t xml:space="preserve"> </w:t>
      </w:r>
      <w:r w:rsidR="00D208BF" w:rsidRPr="00891571">
        <w:rPr>
          <w:rFonts w:ascii="Times New Roman" w:hAnsi="Times New Roman" w:cs="Times New Roman"/>
          <w:sz w:val="24"/>
          <w:szCs w:val="24"/>
        </w:rPr>
        <w:t>The number and quality of</w:t>
      </w:r>
      <w:r w:rsidRPr="00891571">
        <w:rPr>
          <w:rFonts w:ascii="Times New Roman" w:hAnsi="Times New Roman" w:cs="Times New Roman"/>
          <w:sz w:val="24"/>
          <w:szCs w:val="24"/>
        </w:rPr>
        <w:t xml:space="preserve"> social media </w:t>
      </w:r>
      <w:r w:rsidR="00891571" w:rsidRPr="00891571">
        <w:rPr>
          <w:rFonts w:ascii="Times New Roman" w:hAnsi="Times New Roman" w:cs="Times New Roman"/>
          <w:sz w:val="24"/>
          <w:szCs w:val="24"/>
        </w:rPr>
        <w:t>posts or</w:t>
      </w:r>
      <w:r w:rsidRPr="00891571">
        <w:rPr>
          <w:rFonts w:ascii="Times New Roman" w:hAnsi="Times New Roman" w:cs="Times New Roman"/>
          <w:sz w:val="24"/>
          <w:szCs w:val="24"/>
        </w:rPr>
        <w:t xml:space="preserve"> press releases generated at each of the five conferences, highlighting U.S. leadership and innovation in energy technology.</w:t>
      </w:r>
    </w:p>
    <w:p w14:paraId="1F1AB363" w14:textId="77777777" w:rsidR="00946128" w:rsidRPr="00891571" w:rsidRDefault="00946128" w:rsidP="00946128">
      <w:pPr>
        <w:spacing w:after="0" w:line="240" w:lineRule="auto"/>
        <w:rPr>
          <w:rFonts w:ascii="Times New Roman" w:hAnsi="Times New Roman" w:cs="Times New Roman"/>
          <w:sz w:val="24"/>
          <w:szCs w:val="24"/>
        </w:rPr>
      </w:pPr>
    </w:p>
    <w:p w14:paraId="5DBE4E5B" w14:textId="144DE583" w:rsidR="008A5E83" w:rsidRPr="00891571" w:rsidRDefault="008A5E83">
      <w:pPr>
        <w:numPr>
          <w:ilvl w:val="0"/>
          <w:numId w:val="49"/>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Policy Impact:</w:t>
      </w:r>
      <w:r w:rsidR="007C6DE8" w:rsidRPr="00891571">
        <w:rPr>
          <w:rFonts w:ascii="Times New Roman" w:hAnsi="Times New Roman" w:cs="Times New Roman"/>
          <w:b/>
          <w:bCs/>
          <w:sz w:val="24"/>
          <w:szCs w:val="24"/>
        </w:rPr>
        <w:t xml:space="preserve"> </w:t>
      </w:r>
      <w:r w:rsidRPr="00891571">
        <w:rPr>
          <w:rFonts w:ascii="Times New Roman" w:hAnsi="Times New Roman" w:cs="Times New Roman"/>
          <w:sz w:val="24"/>
          <w:szCs w:val="24"/>
        </w:rPr>
        <w:t>Evidence of policy dialogue or regulatory interest in adopting U.S. energy solutions, such as participation of senior Indian government representatives, invitations for further consultation, requests for technical information, or inclusion of U.S. technologies in local policy discussions.</w:t>
      </w:r>
    </w:p>
    <w:p w14:paraId="5390C5E0" w14:textId="77777777" w:rsidR="00F229B7" w:rsidRPr="00891571" w:rsidRDefault="00F229B7" w:rsidP="00891571">
      <w:pPr>
        <w:spacing w:after="0" w:line="240" w:lineRule="auto"/>
        <w:rPr>
          <w:rFonts w:ascii="Times New Roman" w:hAnsi="Times New Roman" w:cs="Times New Roman"/>
          <w:b/>
          <w:bCs/>
          <w:sz w:val="24"/>
          <w:szCs w:val="24"/>
        </w:rPr>
      </w:pPr>
    </w:p>
    <w:p w14:paraId="5439DED2" w14:textId="37E0A401" w:rsidR="008831F2" w:rsidRPr="00891571" w:rsidRDefault="008831F2" w:rsidP="00891571">
      <w:pPr>
        <w:spacing w:after="0" w:line="240" w:lineRule="auto"/>
        <w:rPr>
          <w:rFonts w:ascii="Times New Roman" w:hAnsi="Times New Roman" w:cs="Times New Roman"/>
          <w:b/>
          <w:bCs/>
          <w:sz w:val="24"/>
          <w:szCs w:val="24"/>
        </w:rPr>
      </w:pPr>
      <w:r w:rsidRPr="00891571">
        <w:rPr>
          <w:rFonts w:ascii="Times New Roman" w:hAnsi="Times New Roman" w:cs="Times New Roman"/>
          <w:b/>
          <w:bCs/>
          <w:sz w:val="24"/>
          <w:szCs w:val="24"/>
        </w:rPr>
        <w:t>B</w:t>
      </w:r>
      <w:r w:rsidR="00C463BD" w:rsidRPr="00891571">
        <w:rPr>
          <w:rFonts w:ascii="Times New Roman" w:hAnsi="Times New Roman" w:cs="Times New Roman"/>
          <w:b/>
          <w:bCs/>
          <w:sz w:val="24"/>
          <w:szCs w:val="24"/>
        </w:rPr>
        <w:t>udget summary</w:t>
      </w:r>
      <w:r w:rsidR="00B53582" w:rsidRPr="00891571">
        <w:rPr>
          <w:rFonts w:ascii="Times New Roman" w:hAnsi="Times New Roman" w:cs="Times New Roman"/>
          <w:b/>
          <w:bCs/>
          <w:sz w:val="24"/>
          <w:szCs w:val="24"/>
        </w:rPr>
        <w:t>:</w:t>
      </w:r>
      <w:r w:rsidRPr="00891571">
        <w:rPr>
          <w:rFonts w:ascii="Times New Roman" w:hAnsi="Times New Roman" w:cs="Times New Roman"/>
          <w:b/>
          <w:bCs/>
          <w:sz w:val="24"/>
          <w:szCs w:val="24"/>
        </w:rPr>
        <w:t xml:space="preserve"> </w:t>
      </w:r>
      <w:r w:rsidRPr="00891571">
        <w:rPr>
          <w:rFonts w:ascii="Times New Roman" w:hAnsi="Times New Roman" w:cs="Times New Roman"/>
          <w:sz w:val="24"/>
          <w:szCs w:val="24"/>
        </w:rPr>
        <w:t>The budget should include expenses for</w:t>
      </w:r>
      <w:r w:rsidR="22E3B783" w:rsidRPr="00891571">
        <w:rPr>
          <w:rFonts w:ascii="Times New Roman" w:hAnsi="Times New Roman" w:cs="Times New Roman"/>
          <w:sz w:val="24"/>
          <w:szCs w:val="24"/>
        </w:rPr>
        <w:t xml:space="preserve"> but not limited to</w:t>
      </w:r>
      <w:r w:rsidRPr="00891571">
        <w:rPr>
          <w:rFonts w:ascii="Times New Roman" w:hAnsi="Times New Roman" w:cs="Times New Roman"/>
          <w:sz w:val="24"/>
          <w:szCs w:val="24"/>
        </w:rPr>
        <w:t>:</w:t>
      </w:r>
    </w:p>
    <w:p w14:paraId="4B25FE0C" w14:textId="77777777" w:rsidR="008831F2" w:rsidRPr="00891571" w:rsidRDefault="008831F2">
      <w:pPr>
        <w:numPr>
          <w:ilvl w:val="0"/>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Planning, coordinating, and executing five one-day regional conferences across India.</w:t>
      </w:r>
    </w:p>
    <w:p w14:paraId="0B8FF172" w14:textId="77777777" w:rsidR="008831F2" w:rsidRPr="00891571" w:rsidRDefault="008831F2">
      <w:pPr>
        <w:numPr>
          <w:ilvl w:val="0"/>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Identifying and securing suitable venues for each conference.</w:t>
      </w:r>
    </w:p>
    <w:p w14:paraId="2C2E6926" w14:textId="77777777" w:rsidR="008831F2" w:rsidRPr="00891571" w:rsidRDefault="008831F2">
      <w:pPr>
        <w:numPr>
          <w:ilvl w:val="0"/>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Coordinating with local stakeholders, including government, academia, and industry representatives.</w:t>
      </w:r>
    </w:p>
    <w:p w14:paraId="0B849C44" w14:textId="77777777" w:rsidR="008831F2" w:rsidRPr="00891571" w:rsidRDefault="008831F2">
      <w:pPr>
        <w:numPr>
          <w:ilvl w:val="0"/>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Developing a detailed event schedule featuring panel discussions, small group sessions, and networking opportunities.</w:t>
      </w:r>
    </w:p>
    <w:p w14:paraId="796B9EC9" w14:textId="77777777" w:rsidR="008831F2" w:rsidRPr="00891571" w:rsidRDefault="008831F2">
      <w:pPr>
        <w:numPr>
          <w:ilvl w:val="0"/>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Managing all logistics, such as:</w:t>
      </w:r>
    </w:p>
    <w:p w14:paraId="30B78D2A" w14:textId="4FE745B9" w:rsidR="008831F2" w:rsidRPr="00891571" w:rsidRDefault="008831F2">
      <w:pPr>
        <w:numPr>
          <w:ilvl w:val="1"/>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Travel and accommodation for participants</w:t>
      </w:r>
      <w:r w:rsidR="2C606451" w:rsidRPr="00891571">
        <w:rPr>
          <w:rFonts w:ascii="Times New Roman" w:hAnsi="Times New Roman" w:cs="Times New Roman"/>
          <w:sz w:val="24"/>
          <w:szCs w:val="24"/>
        </w:rPr>
        <w:t xml:space="preserve"> and subject matter experts</w:t>
      </w:r>
    </w:p>
    <w:p w14:paraId="0CAF5FC0" w14:textId="294DFB28" w:rsidR="008831F2" w:rsidRPr="00891571" w:rsidRDefault="008831F2">
      <w:pPr>
        <w:numPr>
          <w:ilvl w:val="1"/>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On-site support</w:t>
      </w:r>
    </w:p>
    <w:p w14:paraId="3EF8F3E9" w14:textId="2FA8EF9F" w:rsidR="008831F2" w:rsidRPr="00891571" w:rsidRDefault="008831F2">
      <w:pPr>
        <w:numPr>
          <w:ilvl w:val="1"/>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Ensuring the availability of necessary equipment</w:t>
      </w:r>
    </w:p>
    <w:p w14:paraId="55F35C02" w14:textId="6869F7C4" w:rsidR="50B66B60" w:rsidRPr="00891571" w:rsidRDefault="50B66B60">
      <w:pPr>
        <w:numPr>
          <w:ilvl w:val="1"/>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Conference costs</w:t>
      </w:r>
    </w:p>
    <w:p w14:paraId="6FB1FD18" w14:textId="77777777" w:rsidR="008831F2" w:rsidRPr="00891571" w:rsidRDefault="008831F2">
      <w:pPr>
        <w:numPr>
          <w:ilvl w:val="0"/>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Collaborating with Public Diplomacy and subject matter experts to prepare conference content, including:</w:t>
      </w:r>
    </w:p>
    <w:p w14:paraId="1A477E8D" w14:textId="10C1F0A8" w:rsidR="008831F2" w:rsidRPr="00891571" w:rsidRDefault="008831F2">
      <w:pPr>
        <w:numPr>
          <w:ilvl w:val="1"/>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Presentations</w:t>
      </w:r>
    </w:p>
    <w:p w14:paraId="43CEB260" w14:textId="7B3A1B4B" w:rsidR="008831F2" w:rsidRPr="00891571" w:rsidRDefault="008831F2">
      <w:pPr>
        <w:numPr>
          <w:ilvl w:val="1"/>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Handouts</w:t>
      </w:r>
    </w:p>
    <w:p w14:paraId="64748388" w14:textId="67DC2F59" w:rsidR="00891571" w:rsidRPr="00946128" w:rsidRDefault="008831F2">
      <w:pPr>
        <w:numPr>
          <w:ilvl w:val="1"/>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Promotional materials to highlight U.S. energy technologies</w:t>
      </w:r>
    </w:p>
    <w:p w14:paraId="24B9DFDE" w14:textId="77777777" w:rsidR="008831F2" w:rsidRPr="00891571" w:rsidRDefault="008831F2">
      <w:pPr>
        <w:numPr>
          <w:ilvl w:val="0"/>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lastRenderedPageBreak/>
        <w:t>Facilitating participant engagement by organizing breakout sessions and structured networking opportunities to foster meaningful connections.</w:t>
      </w:r>
    </w:p>
    <w:p w14:paraId="09CE1940" w14:textId="77777777" w:rsidR="008831F2" w:rsidRPr="00891571" w:rsidRDefault="008831F2">
      <w:pPr>
        <w:numPr>
          <w:ilvl w:val="0"/>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Handling media and outreach efforts, including:</w:t>
      </w:r>
    </w:p>
    <w:p w14:paraId="42AB584F" w14:textId="7EFD622D" w:rsidR="008831F2" w:rsidRPr="00891571" w:rsidRDefault="008831F2">
      <w:pPr>
        <w:numPr>
          <w:ilvl w:val="1"/>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Promoting the conferences through targeted campaigns</w:t>
      </w:r>
    </w:p>
    <w:p w14:paraId="4267A10C" w14:textId="59AC5A1F" w:rsidR="008831F2" w:rsidRPr="00891571" w:rsidRDefault="008831F2">
      <w:pPr>
        <w:numPr>
          <w:ilvl w:val="1"/>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Providing media coverage during the events (e.g., photography, videography, and social media updates) in accordance with U.S. State Department branding guidelines</w:t>
      </w:r>
    </w:p>
    <w:p w14:paraId="1C9A14BD" w14:textId="77777777" w:rsidR="008831F2" w:rsidRPr="00891571" w:rsidRDefault="008831F2">
      <w:pPr>
        <w:numPr>
          <w:ilvl w:val="0"/>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Collecting participant feedback, evaluating the outcomes of each conference, and submitting a detailed report summarizing:</w:t>
      </w:r>
    </w:p>
    <w:p w14:paraId="5E1A6628" w14:textId="440A482E" w:rsidR="008831F2" w:rsidRPr="00891571" w:rsidRDefault="008831F2">
      <w:pPr>
        <w:numPr>
          <w:ilvl w:val="1"/>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Attendance</w:t>
      </w:r>
    </w:p>
    <w:p w14:paraId="35CE0205" w14:textId="597FDC49" w:rsidR="008831F2" w:rsidRPr="00891571" w:rsidRDefault="008831F2">
      <w:pPr>
        <w:numPr>
          <w:ilvl w:val="1"/>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Key discussions</w:t>
      </w:r>
    </w:p>
    <w:p w14:paraId="3B304C77" w14:textId="1932B29D" w:rsidR="008831F2" w:rsidRPr="00891571" w:rsidRDefault="008831F2">
      <w:pPr>
        <w:numPr>
          <w:ilvl w:val="1"/>
          <w:numId w:val="5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Proposed solutions</w:t>
      </w:r>
    </w:p>
    <w:p w14:paraId="71EF9F5F" w14:textId="77777777" w:rsidR="008831F2" w:rsidRPr="00891571" w:rsidRDefault="00B53582" w:rsidP="00891571">
      <w:p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 xml:space="preserve">. </w:t>
      </w:r>
    </w:p>
    <w:p w14:paraId="59B3704F" w14:textId="47F23689" w:rsidR="008A5E83" w:rsidRPr="00946128" w:rsidRDefault="008A5E83" w:rsidP="00946128">
      <w:pPr>
        <w:spacing w:after="0" w:line="240" w:lineRule="auto"/>
        <w:rPr>
          <w:rFonts w:ascii="Times New Roman" w:hAnsi="Times New Roman" w:cs="Times New Roman"/>
          <w:sz w:val="24"/>
          <w:szCs w:val="24"/>
          <w:u w:val="single"/>
        </w:rPr>
      </w:pPr>
      <w:r w:rsidRPr="00946128">
        <w:rPr>
          <w:rFonts w:ascii="Times New Roman" w:hAnsi="Times New Roman" w:cs="Times New Roman"/>
          <w:b/>
          <w:bCs/>
          <w:sz w:val="24"/>
          <w:szCs w:val="24"/>
          <w:u w:val="single"/>
        </w:rPr>
        <w:t>Part 2: Virtual Mentorship Program</w:t>
      </w:r>
      <w:r w:rsidRPr="00946128">
        <w:rPr>
          <w:rFonts w:ascii="Times New Roman" w:hAnsi="Times New Roman" w:cs="Times New Roman"/>
          <w:sz w:val="24"/>
          <w:szCs w:val="24"/>
          <w:u w:val="single"/>
        </w:rPr>
        <w:t> </w:t>
      </w:r>
    </w:p>
    <w:p w14:paraId="511269E9" w14:textId="77777777" w:rsidR="00946128" w:rsidRPr="00946128" w:rsidRDefault="00946128">
      <w:pPr>
        <w:pStyle w:val="ListParagraph"/>
        <w:numPr>
          <w:ilvl w:val="0"/>
          <w:numId w:val="55"/>
        </w:numPr>
        <w:spacing w:after="0" w:line="240" w:lineRule="auto"/>
        <w:rPr>
          <w:rFonts w:ascii="Times New Roman" w:hAnsi="Times New Roman" w:cs="Times New Roman"/>
          <w:sz w:val="24"/>
          <w:szCs w:val="24"/>
          <w:u w:val="single"/>
        </w:rPr>
      </w:pPr>
    </w:p>
    <w:p w14:paraId="53E878BD" w14:textId="06652905" w:rsidR="008A5E83" w:rsidRDefault="008A5E83" w:rsidP="00891571">
      <w:p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Objective:</w:t>
      </w:r>
      <w:r w:rsidR="00753850" w:rsidRPr="00891571">
        <w:rPr>
          <w:rFonts w:ascii="Times New Roman" w:hAnsi="Times New Roman" w:cs="Times New Roman"/>
          <w:color w:val="1C2127"/>
          <w:sz w:val="24"/>
          <w:szCs w:val="24"/>
          <w:shd w:val="clear" w:color="auto" w:fill="FFFFFF"/>
        </w:rPr>
        <w:t xml:space="preserve"> </w:t>
      </w:r>
      <w:r w:rsidR="00753850" w:rsidRPr="00891571">
        <w:rPr>
          <w:rFonts w:ascii="Times New Roman" w:hAnsi="Times New Roman" w:cs="Times New Roman"/>
          <w:sz w:val="24"/>
          <w:szCs w:val="24"/>
        </w:rPr>
        <w:t>Support small groups comprised of government, academia, and industry representatives—formed during the regional conferences—in refining their proposed solutions over a three-month period, with a focus on leveraging U.S. technology to address India’s energy challenges.</w:t>
      </w:r>
    </w:p>
    <w:p w14:paraId="474B4D87" w14:textId="77777777" w:rsidR="00946128" w:rsidRPr="00891571" w:rsidRDefault="00946128" w:rsidP="00891571">
      <w:pPr>
        <w:spacing w:after="0" w:line="240" w:lineRule="auto"/>
        <w:rPr>
          <w:rFonts w:ascii="Times New Roman" w:hAnsi="Times New Roman" w:cs="Times New Roman"/>
          <w:sz w:val="24"/>
          <w:szCs w:val="24"/>
        </w:rPr>
      </w:pPr>
    </w:p>
    <w:p w14:paraId="186CD609" w14:textId="77777777" w:rsidR="008A5E83" w:rsidRDefault="008A5E83" w:rsidP="00891571">
      <w:p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Structure:</w:t>
      </w:r>
      <w:r w:rsidRPr="00891571">
        <w:rPr>
          <w:rFonts w:ascii="Times New Roman" w:hAnsi="Times New Roman" w:cs="Times New Roman"/>
          <w:sz w:val="24"/>
          <w:szCs w:val="24"/>
        </w:rPr>
        <w:t> </w:t>
      </w:r>
    </w:p>
    <w:p w14:paraId="658D987A" w14:textId="77777777" w:rsidR="00946128" w:rsidRPr="00891571" w:rsidRDefault="00946128" w:rsidP="00891571">
      <w:pPr>
        <w:spacing w:after="0" w:line="240" w:lineRule="auto"/>
        <w:rPr>
          <w:rFonts w:ascii="Times New Roman" w:hAnsi="Times New Roman" w:cs="Times New Roman"/>
          <w:sz w:val="24"/>
          <w:szCs w:val="24"/>
        </w:rPr>
      </w:pPr>
    </w:p>
    <w:p w14:paraId="225BD5E9" w14:textId="05C018D4" w:rsidR="008A5E83" w:rsidRPr="00891571" w:rsidRDefault="008A5E83">
      <w:pPr>
        <w:numPr>
          <w:ilvl w:val="0"/>
          <w:numId w:val="36"/>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Virtual Mentorship:</w:t>
      </w:r>
      <w:r w:rsidRPr="00891571">
        <w:rPr>
          <w:rFonts w:ascii="Times New Roman" w:hAnsi="Times New Roman" w:cs="Times New Roman"/>
          <w:sz w:val="24"/>
          <w:szCs w:val="24"/>
        </w:rPr>
        <w:t> </w:t>
      </w:r>
    </w:p>
    <w:p w14:paraId="382A1FCA" w14:textId="2D6C398F" w:rsidR="008A5E83" w:rsidRDefault="008A5E83">
      <w:pPr>
        <w:numPr>
          <w:ilvl w:val="0"/>
          <w:numId w:val="37"/>
        </w:numPr>
        <w:tabs>
          <w:tab w:val="clear" w:pos="720"/>
        </w:tabs>
        <w:spacing w:after="0" w:line="240" w:lineRule="auto"/>
        <w:ind w:left="1080"/>
        <w:rPr>
          <w:rFonts w:ascii="Times New Roman" w:hAnsi="Times New Roman" w:cs="Times New Roman"/>
          <w:sz w:val="24"/>
          <w:szCs w:val="24"/>
        </w:rPr>
      </w:pPr>
      <w:r w:rsidRPr="00891571">
        <w:rPr>
          <w:rFonts w:ascii="Times New Roman" w:hAnsi="Times New Roman" w:cs="Times New Roman"/>
          <w:sz w:val="24"/>
          <w:szCs w:val="24"/>
        </w:rPr>
        <w:t xml:space="preserve">U.S. energy experts will mentor the teams through regular virtual </w:t>
      </w:r>
      <w:r w:rsidR="00753850" w:rsidRPr="00891571">
        <w:rPr>
          <w:rFonts w:ascii="Times New Roman" w:hAnsi="Times New Roman" w:cs="Times New Roman"/>
          <w:sz w:val="24"/>
          <w:szCs w:val="24"/>
        </w:rPr>
        <w:t>s</w:t>
      </w:r>
      <w:r w:rsidRPr="00891571">
        <w:rPr>
          <w:rFonts w:ascii="Times New Roman" w:hAnsi="Times New Roman" w:cs="Times New Roman"/>
          <w:sz w:val="24"/>
          <w:szCs w:val="24"/>
        </w:rPr>
        <w:t>essions, providing technical guidance, feedback, and resources to shape their solutions. </w:t>
      </w:r>
    </w:p>
    <w:p w14:paraId="446D8A90" w14:textId="77777777" w:rsidR="00946128" w:rsidRPr="00891571" w:rsidRDefault="00946128" w:rsidP="00946128">
      <w:pPr>
        <w:spacing w:after="0" w:line="240" w:lineRule="auto"/>
        <w:ind w:left="1080"/>
        <w:rPr>
          <w:rFonts w:ascii="Times New Roman" w:hAnsi="Times New Roman" w:cs="Times New Roman"/>
          <w:sz w:val="24"/>
          <w:szCs w:val="24"/>
        </w:rPr>
      </w:pPr>
    </w:p>
    <w:p w14:paraId="4312618C" w14:textId="77777777" w:rsidR="008A5E83" w:rsidRDefault="008A5E83">
      <w:pPr>
        <w:numPr>
          <w:ilvl w:val="0"/>
          <w:numId w:val="38"/>
        </w:numPr>
        <w:tabs>
          <w:tab w:val="clear" w:pos="720"/>
        </w:tabs>
        <w:spacing w:after="0" w:line="240" w:lineRule="auto"/>
        <w:ind w:left="1080"/>
        <w:rPr>
          <w:rFonts w:ascii="Times New Roman" w:hAnsi="Times New Roman" w:cs="Times New Roman"/>
          <w:sz w:val="24"/>
          <w:szCs w:val="24"/>
        </w:rPr>
      </w:pPr>
      <w:r w:rsidRPr="00891571">
        <w:rPr>
          <w:rFonts w:ascii="Times New Roman" w:hAnsi="Times New Roman" w:cs="Times New Roman"/>
          <w:sz w:val="24"/>
          <w:szCs w:val="24"/>
        </w:rPr>
        <w:t>Teams will focus on practical implementation strategies, feasibility studies, and potential collaboration models. </w:t>
      </w:r>
    </w:p>
    <w:p w14:paraId="222DB572" w14:textId="77777777" w:rsidR="00946128" w:rsidRPr="00891571" w:rsidRDefault="00946128" w:rsidP="00946128">
      <w:pPr>
        <w:spacing w:after="0" w:line="240" w:lineRule="auto"/>
        <w:ind w:left="1080"/>
        <w:rPr>
          <w:rFonts w:ascii="Times New Roman" w:hAnsi="Times New Roman" w:cs="Times New Roman"/>
          <w:sz w:val="24"/>
          <w:szCs w:val="24"/>
        </w:rPr>
      </w:pPr>
    </w:p>
    <w:p w14:paraId="3335178B" w14:textId="77777777" w:rsidR="008A5E83" w:rsidRDefault="008A5E83">
      <w:pPr>
        <w:numPr>
          <w:ilvl w:val="0"/>
          <w:numId w:val="39"/>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Deliverables:</w:t>
      </w:r>
      <w:r w:rsidRPr="00891571">
        <w:rPr>
          <w:rFonts w:ascii="Times New Roman" w:hAnsi="Times New Roman" w:cs="Times New Roman"/>
          <w:sz w:val="24"/>
          <w:szCs w:val="24"/>
        </w:rPr>
        <w:t> </w:t>
      </w:r>
    </w:p>
    <w:p w14:paraId="02232B43" w14:textId="77777777" w:rsidR="00946128" w:rsidRPr="00891571" w:rsidRDefault="00946128" w:rsidP="00946128">
      <w:pPr>
        <w:spacing w:after="0" w:line="240" w:lineRule="auto"/>
        <w:ind w:left="720"/>
        <w:rPr>
          <w:rFonts w:ascii="Times New Roman" w:hAnsi="Times New Roman" w:cs="Times New Roman"/>
          <w:sz w:val="24"/>
          <w:szCs w:val="24"/>
        </w:rPr>
      </w:pPr>
    </w:p>
    <w:p w14:paraId="16D5079D" w14:textId="77777777" w:rsidR="008A5E83" w:rsidRPr="00891571" w:rsidRDefault="008A5E83" w:rsidP="00891571">
      <w:pPr>
        <w:spacing w:after="0" w:line="240" w:lineRule="auto"/>
        <w:ind w:left="720"/>
        <w:rPr>
          <w:rFonts w:ascii="Times New Roman" w:hAnsi="Times New Roman" w:cs="Times New Roman"/>
          <w:sz w:val="24"/>
          <w:szCs w:val="24"/>
        </w:rPr>
      </w:pPr>
      <w:r w:rsidRPr="00891571">
        <w:rPr>
          <w:rFonts w:ascii="Times New Roman" w:hAnsi="Times New Roman" w:cs="Times New Roman"/>
          <w:sz w:val="24"/>
          <w:szCs w:val="24"/>
        </w:rPr>
        <w:t>Each team will submit a detailed proposal outlining their solution, including technical specifications, policy recommendations, and collaboration opportunities. </w:t>
      </w:r>
    </w:p>
    <w:p w14:paraId="5848B7A4" w14:textId="77777777" w:rsidR="00F229B7" w:rsidRPr="00891571" w:rsidRDefault="00F229B7" w:rsidP="00891571">
      <w:pPr>
        <w:spacing w:after="0" w:line="240" w:lineRule="auto"/>
        <w:rPr>
          <w:rFonts w:ascii="Times New Roman" w:hAnsi="Times New Roman" w:cs="Times New Roman"/>
          <w:b/>
          <w:bCs/>
          <w:sz w:val="24"/>
          <w:szCs w:val="24"/>
        </w:rPr>
      </w:pPr>
    </w:p>
    <w:p w14:paraId="47D3DBE9" w14:textId="78BA01BD" w:rsidR="008A5E83" w:rsidRDefault="00753850" w:rsidP="00891571">
      <w:p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 xml:space="preserve">Success Indicators: </w:t>
      </w:r>
      <w:r w:rsidR="008A5E83" w:rsidRPr="00891571">
        <w:rPr>
          <w:rFonts w:ascii="Times New Roman" w:hAnsi="Times New Roman" w:cs="Times New Roman"/>
          <w:sz w:val="24"/>
          <w:szCs w:val="24"/>
        </w:rPr>
        <w:t>Success will be determined by the following indicators:</w:t>
      </w:r>
    </w:p>
    <w:p w14:paraId="0909EFEF" w14:textId="77777777" w:rsidR="00946128" w:rsidRPr="00891571" w:rsidRDefault="00946128" w:rsidP="00891571">
      <w:pPr>
        <w:spacing w:after="0" w:line="240" w:lineRule="auto"/>
        <w:rPr>
          <w:rFonts w:ascii="Times New Roman" w:hAnsi="Times New Roman" w:cs="Times New Roman"/>
          <w:sz w:val="24"/>
          <w:szCs w:val="24"/>
        </w:rPr>
      </w:pPr>
    </w:p>
    <w:p w14:paraId="25A8659E" w14:textId="7114FF46" w:rsidR="008A5E83" w:rsidRPr="00891571" w:rsidRDefault="008A5E83">
      <w:pPr>
        <w:pStyle w:val="ListParagraph"/>
        <w:numPr>
          <w:ilvl w:val="0"/>
          <w:numId w:val="54"/>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Active Participation:</w:t>
      </w:r>
      <w:r w:rsidR="007C6DE8" w:rsidRPr="00891571">
        <w:rPr>
          <w:rFonts w:ascii="Times New Roman" w:hAnsi="Times New Roman" w:cs="Times New Roman"/>
          <w:b/>
          <w:bCs/>
          <w:sz w:val="24"/>
          <w:szCs w:val="24"/>
        </w:rPr>
        <w:t xml:space="preserve"> </w:t>
      </w:r>
      <w:r w:rsidR="007C6DE8" w:rsidRPr="00891571">
        <w:rPr>
          <w:rFonts w:ascii="Times New Roman" w:hAnsi="Times New Roman" w:cs="Times New Roman"/>
          <w:sz w:val="24"/>
          <w:szCs w:val="24"/>
        </w:rPr>
        <w:t>The quan</w:t>
      </w:r>
      <w:r w:rsidR="00362672" w:rsidRPr="00891571">
        <w:rPr>
          <w:rFonts w:ascii="Times New Roman" w:hAnsi="Times New Roman" w:cs="Times New Roman"/>
          <w:sz w:val="24"/>
          <w:szCs w:val="24"/>
        </w:rPr>
        <w:t xml:space="preserve">tity of </w:t>
      </w:r>
      <w:r w:rsidRPr="00891571">
        <w:rPr>
          <w:rFonts w:ascii="Times New Roman" w:hAnsi="Times New Roman" w:cs="Times New Roman"/>
          <w:sz w:val="24"/>
          <w:szCs w:val="24"/>
        </w:rPr>
        <w:t xml:space="preserve">small groups formed during the regional conferences </w:t>
      </w:r>
      <w:r w:rsidR="00362672" w:rsidRPr="00891571">
        <w:rPr>
          <w:rFonts w:ascii="Times New Roman" w:hAnsi="Times New Roman" w:cs="Times New Roman"/>
          <w:sz w:val="24"/>
          <w:szCs w:val="24"/>
        </w:rPr>
        <w:t xml:space="preserve">that </w:t>
      </w:r>
      <w:r w:rsidRPr="00891571">
        <w:rPr>
          <w:rFonts w:ascii="Times New Roman" w:hAnsi="Times New Roman" w:cs="Times New Roman"/>
          <w:sz w:val="24"/>
          <w:szCs w:val="24"/>
        </w:rPr>
        <w:t>participate fully in the mentorship program.</w:t>
      </w:r>
    </w:p>
    <w:p w14:paraId="77CB8BC6" w14:textId="77777777" w:rsidR="00891571" w:rsidRPr="00891571" w:rsidRDefault="00891571" w:rsidP="00891571">
      <w:pPr>
        <w:pStyle w:val="ListParagraph"/>
        <w:spacing w:after="0" w:line="240" w:lineRule="auto"/>
        <w:rPr>
          <w:rFonts w:ascii="Times New Roman" w:hAnsi="Times New Roman" w:cs="Times New Roman"/>
          <w:sz w:val="24"/>
          <w:szCs w:val="24"/>
        </w:rPr>
      </w:pPr>
    </w:p>
    <w:p w14:paraId="381670CD" w14:textId="6D7315D9" w:rsidR="00891571" w:rsidRPr="00891571" w:rsidRDefault="008A5E83">
      <w:pPr>
        <w:pStyle w:val="ListParagraph"/>
        <w:numPr>
          <w:ilvl w:val="0"/>
          <w:numId w:val="54"/>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Quality of Mentorship:</w:t>
      </w:r>
      <w:r w:rsidR="00362672" w:rsidRPr="00891571">
        <w:rPr>
          <w:rFonts w:ascii="Times New Roman" w:hAnsi="Times New Roman" w:cs="Times New Roman"/>
          <w:b/>
          <w:bCs/>
          <w:sz w:val="24"/>
          <w:szCs w:val="24"/>
        </w:rPr>
        <w:t xml:space="preserve"> </w:t>
      </w:r>
      <w:r w:rsidR="00BF0A13" w:rsidRPr="00891571">
        <w:rPr>
          <w:rFonts w:ascii="Times New Roman" w:hAnsi="Times New Roman" w:cs="Times New Roman"/>
          <w:sz w:val="24"/>
          <w:szCs w:val="24"/>
        </w:rPr>
        <w:t>R</w:t>
      </w:r>
      <w:r w:rsidRPr="00891571">
        <w:rPr>
          <w:rFonts w:ascii="Times New Roman" w:hAnsi="Times New Roman" w:cs="Times New Roman"/>
          <w:sz w:val="24"/>
          <w:szCs w:val="24"/>
        </w:rPr>
        <w:t>eport</w:t>
      </w:r>
      <w:r w:rsidR="00BF0A13" w:rsidRPr="00891571">
        <w:rPr>
          <w:rFonts w:ascii="Times New Roman" w:hAnsi="Times New Roman" w:cs="Times New Roman"/>
          <w:sz w:val="24"/>
          <w:szCs w:val="24"/>
        </w:rPr>
        <w:t>s from participants</w:t>
      </w:r>
      <w:r w:rsidRPr="00891571">
        <w:rPr>
          <w:rFonts w:ascii="Times New Roman" w:hAnsi="Times New Roman" w:cs="Times New Roman"/>
          <w:sz w:val="24"/>
          <w:szCs w:val="24"/>
        </w:rPr>
        <w:t xml:space="preserve"> that the mentorship provided by U.S. energy experts was valuable in refining their solutions and deepening their understanding of U.S. technology advantages, as measured by post-program surveys.</w:t>
      </w:r>
      <w:r w:rsidR="00891571" w:rsidRPr="00891571">
        <w:rPr>
          <w:rFonts w:ascii="Times New Roman" w:hAnsi="Times New Roman" w:cs="Times New Roman"/>
          <w:sz w:val="24"/>
          <w:szCs w:val="24"/>
        </w:rPr>
        <w:br/>
      </w:r>
    </w:p>
    <w:p w14:paraId="20B4BEC7" w14:textId="2C6F1CC9" w:rsidR="008A5E83" w:rsidRPr="00891571" w:rsidRDefault="008A5E83">
      <w:pPr>
        <w:pStyle w:val="ListParagraph"/>
        <w:numPr>
          <w:ilvl w:val="0"/>
          <w:numId w:val="54"/>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lastRenderedPageBreak/>
        <w:t>Solution Advancement:</w:t>
      </w:r>
      <w:r w:rsidR="00812869" w:rsidRPr="00891571">
        <w:rPr>
          <w:rFonts w:ascii="Times New Roman" w:hAnsi="Times New Roman" w:cs="Times New Roman"/>
          <w:b/>
          <w:bCs/>
          <w:sz w:val="24"/>
          <w:szCs w:val="24"/>
        </w:rPr>
        <w:t xml:space="preserve"> </w:t>
      </w:r>
      <w:r w:rsidR="00812869" w:rsidRPr="00891571">
        <w:rPr>
          <w:rFonts w:ascii="Times New Roman" w:hAnsi="Times New Roman" w:cs="Times New Roman"/>
          <w:sz w:val="24"/>
          <w:szCs w:val="24"/>
        </w:rPr>
        <w:t>D</w:t>
      </w:r>
      <w:r w:rsidRPr="00891571">
        <w:rPr>
          <w:rFonts w:ascii="Times New Roman" w:hAnsi="Times New Roman" w:cs="Times New Roman"/>
          <w:sz w:val="24"/>
          <w:szCs w:val="24"/>
        </w:rPr>
        <w:t>emonstrat</w:t>
      </w:r>
      <w:r w:rsidR="00812869" w:rsidRPr="00891571">
        <w:rPr>
          <w:rFonts w:ascii="Times New Roman" w:hAnsi="Times New Roman" w:cs="Times New Roman"/>
          <w:sz w:val="24"/>
          <w:szCs w:val="24"/>
        </w:rPr>
        <w:t>ion of</w:t>
      </w:r>
      <w:r w:rsidRPr="00891571">
        <w:rPr>
          <w:rFonts w:ascii="Times New Roman" w:hAnsi="Times New Roman" w:cs="Times New Roman"/>
          <w:sz w:val="24"/>
          <w:szCs w:val="24"/>
        </w:rPr>
        <w:t xml:space="preserve"> clear integration of U.S. energy technologies, policy recommendations favorable to U.S. interests, or models for U.S.-India collaboration.</w:t>
      </w:r>
    </w:p>
    <w:p w14:paraId="5BD45531" w14:textId="77777777" w:rsidR="00891571" w:rsidRPr="00891571" w:rsidRDefault="00891571" w:rsidP="00891571">
      <w:pPr>
        <w:pStyle w:val="ListParagraph"/>
        <w:spacing w:after="0" w:line="240" w:lineRule="auto"/>
        <w:rPr>
          <w:rFonts w:ascii="Times New Roman" w:hAnsi="Times New Roman" w:cs="Times New Roman"/>
          <w:sz w:val="24"/>
          <w:szCs w:val="24"/>
        </w:rPr>
      </w:pPr>
    </w:p>
    <w:p w14:paraId="51078E17" w14:textId="2C3A59D4" w:rsidR="008A5E83" w:rsidRPr="00891571" w:rsidRDefault="008A5E83">
      <w:pPr>
        <w:pStyle w:val="ListParagraph"/>
        <w:numPr>
          <w:ilvl w:val="0"/>
          <w:numId w:val="54"/>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Proposal Submission:</w:t>
      </w:r>
      <w:r w:rsidR="00812869" w:rsidRPr="00891571">
        <w:rPr>
          <w:rFonts w:ascii="Times New Roman" w:hAnsi="Times New Roman" w:cs="Times New Roman"/>
          <w:b/>
          <w:bCs/>
          <w:sz w:val="24"/>
          <w:szCs w:val="24"/>
        </w:rPr>
        <w:t xml:space="preserve"> </w:t>
      </w:r>
      <w:r w:rsidR="005D0222" w:rsidRPr="00891571">
        <w:rPr>
          <w:rFonts w:ascii="Times New Roman" w:hAnsi="Times New Roman" w:cs="Times New Roman"/>
          <w:sz w:val="24"/>
          <w:szCs w:val="24"/>
        </w:rPr>
        <w:t xml:space="preserve">The quality of the </w:t>
      </w:r>
      <w:r w:rsidRPr="00891571">
        <w:rPr>
          <w:rFonts w:ascii="Times New Roman" w:hAnsi="Times New Roman" w:cs="Times New Roman"/>
          <w:sz w:val="24"/>
          <w:szCs w:val="24"/>
        </w:rPr>
        <w:t>proposal</w:t>
      </w:r>
      <w:r w:rsidR="005D0222" w:rsidRPr="00891571">
        <w:rPr>
          <w:rFonts w:ascii="Times New Roman" w:hAnsi="Times New Roman" w:cs="Times New Roman"/>
          <w:sz w:val="24"/>
          <w:szCs w:val="24"/>
        </w:rPr>
        <w:t xml:space="preserve">s submitted at </w:t>
      </w:r>
      <w:r w:rsidRPr="00891571">
        <w:rPr>
          <w:rFonts w:ascii="Times New Roman" w:hAnsi="Times New Roman" w:cs="Times New Roman"/>
          <w:sz w:val="24"/>
          <w:szCs w:val="24"/>
        </w:rPr>
        <w:t>the end of the mentorship, including technical specifications, feasibility assessments, policy recommendations, and identified opportunities for U.S.-India collaboration.</w:t>
      </w:r>
    </w:p>
    <w:p w14:paraId="782FD6ED" w14:textId="77777777" w:rsidR="00F229B7" w:rsidRPr="00891571" w:rsidRDefault="00F229B7" w:rsidP="00891571">
      <w:pPr>
        <w:spacing w:after="0" w:line="240" w:lineRule="auto"/>
        <w:rPr>
          <w:rFonts w:ascii="Times New Roman" w:hAnsi="Times New Roman" w:cs="Times New Roman"/>
          <w:b/>
          <w:bCs/>
          <w:sz w:val="24"/>
          <w:szCs w:val="24"/>
        </w:rPr>
      </w:pPr>
    </w:p>
    <w:p w14:paraId="4C68C212" w14:textId="77777777" w:rsidR="00891571" w:rsidRPr="00891571" w:rsidRDefault="008831F2" w:rsidP="00891571">
      <w:p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B</w:t>
      </w:r>
      <w:r w:rsidR="00753850" w:rsidRPr="00891571">
        <w:rPr>
          <w:rFonts w:ascii="Times New Roman" w:hAnsi="Times New Roman" w:cs="Times New Roman"/>
          <w:b/>
          <w:bCs/>
          <w:sz w:val="24"/>
          <w:szCs w:val="24"/>
        </w:rPr>
        <w:t>udget summary:</w:t>
      </w:r>
      <w:r w:rsidR="2689CE11" w:rsidRPr="00891571">
        <w:rPr>
          <w:rFonts w:ascii="Times New Roman" w:hAnsi="Times New Roman" w:cs="Times New Roman"/>
          <w:b/>
          <w:bCs/>
          <w:sz w:val="24"/>
          <w:szCs w:val="24"/>
        </w:rPr>
        <w:t xml:space="preserve"> </w:t>
      </w:r>
      <w:r w:rsidR="2689CE11" w:rsidRPr="00891571">
        <w:rPr>
          <w:rFonts w:ascii="Times New Roman" w:hAnsi="Times New Roman" w:cs="Times New Roman"/>
          <w:sz w:val="24"/>
          <w:szCs w:val="24"/>
        </w:rPr>
        <w:t>The budget should include expenses for but not limited to:</w:t>
      </w:r>
    </w:p>
    <w:p w14:paraId="027BA8D3" w14:textId="731A20C9" w:rsidR="008831F2" w:rsidRPr="00891571" w:rsidRDefault="008831F2">
      <w:pPr>
        <w:numPr>
          <w:ilvl w:val="0"/>
          <w:numId w:val="52"/>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Oversee the coordination and execution of a three-month virtual mentorship program designed to refine solutions proposed by teams formed during the regional conferences.</w:t>
      </w:r>
    </w:p>
    <w:p w14:paraId="3ADE70FD" w14:textId="46A293E5" w:rsidR="008831F2" w:rsidRPr="00891571" w:rsidRDefault="53678FAB">
      <w:pPr>
        <w:numPr>
          <w:ilvl w:val="0"/>
          <w:numId w:val="52"/>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Identify and onboard U.S. energy experts as mentors, briefing them on program objectives and participant needs.</w:t>
      </w:r>
    </w:p>
    <w:p w14:paraId="5D08582E" w14:textId="6136760B" w:rsidR="008831F2" w:rsidRPr="00891571" w:rsidRDefault="008831F2">
      <w:pPr>
        <w:numPr>
          <w:ilvl w:val="0"/>
          <w:numId w:val="52"/>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Develop a detailed schedule for mentorship sessions, ensuring alignment with the availability of U.S. energy experts and participating teams.</w:t>
      </w:r>
    </w:p>
    <w:p w14:paraId="242BB907" w14:textId="77777777" w:rsidR="008831F2" w:rsidRPr="00891571" w:rsidRDefault="008831F2">
      <w:pPr>
        <w:numPr>
          <w:ilvl w:val="0"/>
          <w:numId w:val="52"/>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Facilitate timely communication between mentors and participants.</w:t>
      </w:r>
    </w:p>
    <w:p w14:paraId="3C6603A1" w14:textId="77777777" w:rsidR="008831F2" w:rsidRPr="00891571" w:rsidRDefault="008831F2">
      <w:pPr>
        <w:numPr>
          <w:ilvl w:val="0"/>
          <w:numId w:val="52"/>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Manage the virtual platform, ensuring it is reliable, user-friendly, and technically supported during sessions.</w:t>
      </w:r>
    </w:p>
    <w:p w14:paraId="30A61945" w14:textId="77777777" w:rsidR="008831F2" w:rsidRPr="00891571" w:rsidRDefault="008831F2">
      <w:pPr>
        <w:numPr>
          <w:ilvl w:val="0"/>
          <w:numId w:val="52"/>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Record all mentorship sessions for documentation purposes.</w:t>
      </w:r>
    </w:p>
    <w:p w14:paraId="5DD7043C" w14:textId="77777777" w:rsidR="008831F2" w:rsidRPr="00891571" w:rsidRDefault="008831F2">
      <w:pPr>
        <w:numPr>
          <w:ilvl w:val="0"/>
          <w:numId w:val="52"/>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Provide mentors with resources such as templates for feedback and guidance.</w:t>
      </w:r>
    </w:p>
    <w:p w14:paraId="1CCA67D0" w14:textId="77777777" w:rsidR="008831F2" w:rsidRPr="00891571" w:rsidRDefault="008831F2">
      <w:pPr>
        <w:numPr>
          <w:ilvl w:val="0"/>
          <w:numId w:val="52"/>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Support participating teams by:</w:t>
      </w:r>
    </w:p>
    <w:p w14:paraId="1BFD4D43" w14:textId="31194C20" w:rsidR="008831F2" w:rsidRPr="00891571" w:rsidRDefault="008831F2">
      <w:pPr>
        <w:numPr>
          <w:ilvl w:val="1"/>
          <w:numId w:val="52"/>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Assisting in preparation for mentorship sessions</w:t>
      </w:r>
    </w:p>
    <w:p w14:paraId="5F89CDBE" w14:textId="328A474F" w:rsidR="008831F2" w:rsidRPr="00891571" w:rsidRDefault="008831F2">
      <w:pPr>
        <w:numPr>
          <w:ilvl w:val="1"/>
          <w:numId w:val="52"/>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Refining proposed solutions</w:t>
      </w:r>
    </w:p>
    <w:p w14:paraId="44A6DA06" w14:textId="7DDE79D0" w:rsidR="008831F2" w:rsidRPr="00891571" w:rsidRDefault="008831F2">
      <w:pPr>
        <w:numPr>
          <w:ilvl w:val="1"/>
          <w:numId w:val="52"/>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Providing resources like templates for solution proposals, feasibility studies, and collaboration models</w:t>
      </w:r>
    </w:p>
    <w:p w14:paraId="5006F684" w14:textId="77777777" w:rsidR="008831F2" w:rsidRPr="00891571" w:rsidRDefault="008831F2">
      <w:pPr>
        <w:numPr>
          <w:ilvl w:val="0"/>
          <w:numId w:val="52"/>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Ensure teams remain engaged and meet deadlines for deliverables.</w:t>
      </w:r>
    </w:p>
    <w:p w14:paraId="362BF3BB" w14:textId="77777777" w:rsidR="008831F2" w:rsidRPr="00891571" w:rsidRDefault="008831F2">
      <w:pPr>
        <w:numPr>
          <w:ilvl w:val="0"/>
          <w:numId w:val="52"/>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Manage deliverables by collecting and reviewing detailed proposals from each team, ensuring inclusion of technical specifications, policy recommendations, and collaboration opportunities.</w:t>
      </w:r>
    </w:p>
    <w:p w14:paraId="4F32153D" w14:textId="77777777" w:rsidR="008831F2" w:rsidRPr="00891571" w:rsidRDefault="008831F2">
      <w:pPr>
        <w:numPr>
          <w:ilvl w:val="0"/>
          <w:numId w:val="52"/>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Collect feedback from mentors and participants to evaluate the program’s effectiveness.</w:t>
      </w:r>
    </w:p>
    <w:p w14:paraId="4F65A9DD" w14:textId="7ED6B9E6" w:rsidR="008831F2" w:rsidRPr="00891571" w:rsidRDefault="008831F2">
      <w:pPr>
        <w:numPr>
          <w:ilvl w:val="0"/>
          <w:numId w:val="52"/>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Submit a comprehensive report summarizing outcomes, team progress, challenges faced, lessons learned</w:t>
      </w:r>
      <w:r w:rsidR="0006C980" w:rsidRPr="00891571">
        <w:rPr>
          <w:rFonts w:ascii="Times New Roman" w:hAnsi="Times New Roman" w:cs="Times New Roman"/>
          <w:sz w:val="24"/>
          <w:szCs w:val="24"/>
        </w:rPr>
        <w:t>, and possible actionable next steps</w:t>
      </w:r>
      <w:r w:rsidRPr="00891571">
        <w:rPr>
          <w:rFonts w:ascii="Times New Roman" w:hAnsi="Times New Roman" w:cs="Times New Roman"/>
          <w:sz w:val="24"/>
          <w:szCs w:val="24"/>
        </w:rPr>
        <w:t>.</w:t>
      </w:r>
    </w:p>
    <w:p w14:paraId="7153C1F8" w14:textId="77777777" w:rsidR="008A5E83" w:rsidRPr="00891571" w:rsidRDefault="008A5E83" w:rsidP="00891571">
      <w:pPr>
        <w:spacing w:after="0" w:line="240" w:lineRule="auto"/>
        <w:rPr>
          <w:rFonts w:ascii="Times New Roman" w:hAnsi="Times New Roman" w:cs="Times New Roman"/>
          <w:sz w:val="24"/>
          <w:szCs w:val="24"/>
          <w:u w:val="single"/>
        </w:rPr>
      </w:pPr>
    </w:p>
    <w:p w14:paraId="711C7949" w14:textId="6C65D682" w:rsidR="00946128" w:rsidRDefault="008A5E83" w:rsidP="00891571">
      <w:pPr>
        <w:spacing w:after="0" w:line="240" w:lineRule="auto"/>
        <w:rPr>
          <w:rFonts w:ascii="Times New Roman" w:hAnsi="Times New Roman" w:cs="Times New Roman"/>
          <w:b/>
          <w:bCs/>
          <w:sz w:val="24"/>
          <w:szCs w:val="24"/>
          <w:u w:val="single"/>
        </w:rPr>
      </w:pPr>
      <w:r w:rsidRPr="00891571">
        <w:rPr>
          <w:rFonts w:ascii="Times New Roman" w:hAnsi="Times New Roman" w:cs="Times New Roman"/>
          <w:b/>
          <w:bCs/>
          <w:sz w:val="24"/>
          <w:szCs w:val="24"/>
          <w:u w:val="single"/>
        </w:rPr>
        <w:t>Part 3: National Conference in Mumbai</w:t>
      </w:r>
    </w:p>
    <w:p w14:paraId="3CA08866" w14:textId="77777777" w:rsidR="00946128" w:rsidRPr="00946128" w:rsidRDefault="00946128" w:rsidP="00891571">
      <w:pPr>
        <w:spacing w:after="0" w:line="240" w:lineRule="auto"/>
        <w:rPr>
          <w:rFonts w:ascii="Times New Roman" w:hAnsi="Times New Roman" w:cs="Times New Roman"/>
          <w:b/>
          <w:bCs/>
          <w:sz w:val="24"/>
          <w:szCs w:val="24"/>
          <w:u w:val="single"/>
        </w:rPr>
      </w:pPr>
    </w:p>
    <w:p w14:paraId="564AE148" w14:textId="77777777" w:rsidR="00753850" w:rsidRDefault="008A5E83" w:rsidP="00891571">
      <w:p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Objective:</w:t>
      </w:r>
      <w:r w:rsidR="00753850" w:rsidRPr="00891571">
        <w:rPr>
          <w:rFonts w:ascii="Times New Roman" w:hAnsi="Times New Roman" w:cs="Times New Roman"/>
          <w:color w:val="1C2127"/>
          <w:sz w:val="24"/>
          <w:szCs w:val="24"/>
          <w:shd w:val="clear" w:color="auto" w:fill="FFFFFF"/>
        </w:rPr>
        <w:t xml:space="preserve"> </w:t>
      </w:r>
      <w:r w:rsidR="00753850" w:rsidRPr="00891571">
        <w:rPr>
          <w:rFonts w:ascii="Times New Roman" w:hAnsi="Times New Roman" w:cs="Times New Roman"/>
          <w:sz w:val="24"/>
          <w:szCs w:val="24"/>
        </w:rPr>
        <w:t>Highlight high-impact solutions from each region and convene expert discussions on U.S.-India energy technology collaboration, culminating in matchmaking sessions to foster business partnerships between American and Indian companies.</w:t>
      </w:r>
    </w:p>
    <w:p w14:paraId="374DEBB8" w14:textId="77777777" w:rsidR="00946128" w:rsidRPr="00891571" w:rsidRDefault="00946128" w:rsidP="00891571">
      <w:pPr>
        <w:spacing w:after="0" w:line="240" w:lineRule="auto"/>
        <w:rPr>
          <w:rFonts w:ascii="Times New Roman" w:hAnsi="Times New Roman" w:cs="Times New Roman"/>
          <w:sz w:val="24"/>
          <w:szCs w:val="24"/>
        </w:rPr>
      </w:pPr>
    </w:p>
    <w:p w14:paraId="18875C9E" w14:textId="419D9ADD" w:rsidR="008A5E83" w:rsidRDefault="008A5E83" w:rsidP="00891571">
      <w:p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Structure:</w:t>
      </w:r>
      <w:r w:rsidRPr="00891571">
        <w:rPr>
          <w:rFonts w:ascii="Times New Roman" w:hAnsi="Times New Roman" w:cs="Times New Roman"/>
          <w:sz w:val="24"/>
          <w:szCs w:val="24"/>
        </w:rPr>
        <w:t> </w:t>
      </w:r>
    </w:p>
    <w:p w14:paraId="3EB91F32" w14:textId="77777777" w:rsidR="00946128" w:rsidRPr="00891571" w:rsidRDefault="00946128" w:rsidP="00891571">
      <w:pPr>
        <w:spacing w:after="0" w:line="240" w:lineRule="auto"/>
        <w:rPr>
          <w:rFonts w:ascii="Times New Roman" w:hAnsi="Times New Roman" w:cs="Times New Roman"/>
          <w:sz w:val="24"/>
          <w:szCs w:val="24"/>
        </w:rPr>
      </w:pPr>
    </w:p>
    <w:p w14:paraId="1BF8E54E" w14:textId="77777777" w:rsidR="008A5E83" w:rsidRDefault="008A5E83">
      <w:pPr>
        <w:numPr>
          <w:ilvl w:val="0"/>
          <w:numId w:val="40"/>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Solution Presentations:</w:t>
      </w:r>
      <w:r w:rsidRPr="00891571">
        <w:rPr>
          <w:rFonts w:ascii="Times New Roman" w:hAnsi="Times New Roman" w:cs="Times New Roman"/>
          <w:sz w:val="24"/>
          <w:szCs w:val="24"/>
        </w:rPr>
        <w:t> </w:t>
      </w:r>
    </w:p>
    <w:p w14:paraId="04FC2D2D" w14:textId="77777777" w:rsidR="00946128" w:rsidRPr="00891571" w:rsidRDefault="00946128" w:rsidP="00946128">
      <w:pPr>
        <w:spacing w:after="0" w:line="240" w:lineRule="auto"/>
        <w:ind w:left="720"/>
        <w:rPr>
          <w:rFonts w:ascii="Times New Roman" w:hAnsi="Times New Roman" w:cs="Times New Roman"/>
          <w:sz w:val="24"/>
          <w:szCs w:val="24"/>
        </w:rPr>
      </w:pPr>
    </w:p>
    <w:p w14:paraId="368194E3" w14:textId="77777777" w:rsidR="008A5E83" w:rsidRDefault="008A5E83">
      <w:pPr>
        <w:numPr>
          <w:ilvl w:val="0"/>
          <w:numId w:val="41"/>
        </w:numPr>
        <w:tabs>
          <w:tab w:val="clear" w:pos="720"/>
          <w:tab w:val="num" w:pos="1080"/>
        </w:tabs>
        <w:spacing w:after="0" w:line="240" w:lineRule="auto"/>
        <w:ind w:left="1080"/>
        <w:rPr>
          <w:rFonts w:ascii="Times New Roman" w:hAnsi="Times New Roman" w:cs="Times New Roman"/>
          <w:sz w:val="24"/>
          <w:szCs w:val="24"/>
        </w:rPr>
      </w:pPr>
      <w:r w:rsidRPr="00891571">
        <w:rPr>
          <w:rFonts w:ascii="Times New Roman" w:hAnsi="Times New Roman" w:cs="Times New Roman"/>
          <w:sz w:val="24"/>
          <w:szCs w:val="24"/>
        </w:rPr>
        <w:t>One solution from each post will be presented by the respective teams. </w:t>
      </w:r>
    </w:p>
    <w:p w14:paraId="7B60B32B" w14:textId="77777777" w:rsidR="00946128" w:rsidRPr="00891571" w:rsidRDefault="00946128" w:rsidP="00946128">
      <w:pPr>
        <w:spacing w:after="0" w:line="240" w:lineRule="auto"/>
        <w:ind w:left="1080"/>
        <w:rPr>
          <w:rFonts w:ascii="Times New Roman" w:hAnsi="Times New Roman" w:cs="Times New Roman"/>
          <w:sz w:val="24"/>
          <w:szCs w:val="24"/>
        </w:rPr>
      </w:pPr>
    </w:p>
    <w:p w14:paraId="2439A11B" w14:textId="77777777" w:rsidR="008A5E83" w:rsidRDefault="008A5E83">
      <w:pPr>
        <w:numPr>
          <w:ilvl w:val="0"/>
          <w:numId w:val="42"/>
        </w:numPr>
        <w:tabs>
          <w:tab w:val="clear" w:pos="720"/>
          <w:tab w:val="num" w:pos="1080"/>
        </w:tabs>
        <w:spacing w:after="0" w:line="240" w:lineRule="auto"/>
        <w:ind w:left="1080"/>
        <w:rPr>
          <w:rFonts w:ascii="Times New Roman" w:hAnsi="Times New Roman" w:cs="Times New Roman"/>
          <w:sz w:val="24"/>
          <w:szCs w:val="24"/>
        </w:rPr>
      </w:pPr>
      <w:r w:rsidRPr="00891571">
        <w:rPr>
          <w:rFonts w:ascii="Times New Roman" w:hAnsi="Times New Roman" w:cs="Times New Roman"/>
          <w:sz w:val="24"/>
          <w:szCs w:val="24"/>
        </w:rPr>
        <w:lastRenderedPageBreak/>
        <w:t>Presentations will include technical details, implementation strategies, and potential impact on India’s energy transition using U.S. technology. </w:t>
      </w:r>
    </w:p>
    <w:p w14:paraId="25A8764C" w14:textId="77777777" w:rsidR="00946128" w:rsidRPr="00891571" w:rsidRDefault="00946128" w:rsidP="00946128">
      <w:pPr>
        <w:spacing w:after="0" w:line="240" w:lineRule="auto"/>
        <w:ind w:left="1080"/>
        <w:rPr>
          <w:rFonts w:ascii="Times New Roman" w:hAnsi="Times New Roman" w:cs="Times New Roman"/>
          <w:sz w:val="24"/>
          <w:szCs w:val="24"/>
        </w:rPr>
      </w:pPr>
    </w:p>
    <w:p w14:paraId="51E65E14" w14:textId="77777777" w:rsidR="008A5E83" w:rsidRDefault="008A5E83">
      <w:pPr>
        <w:numPr>
          <w:ilvl w:val="0"/>
          <w:numId w:val="43"/>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Expert Panel Discussions:</w:t>
      </w:r>
      <w:r w:rsidRPr="00891571">
        <w:rPr>
          <w:rFonts w:ascii="Times New Roman" w:hAnsi="Times New Roman" w:cs="Times New Roman"/>
          <w:sz w:val="24"/>
          <w:szCs w:val="24"/>
        </w:rPr>
        <w:t> </w:t>
      </w:r>
    </w:p>
    <w:p w14:paraId="015DB601" w14:textId="77777777" w:rsidR="00946128" w:rsidRPr="00891571" w:rsidRDefault="00946128" w:rsidP="00946128">
      <w:pPr>
        <w:spacing w:after="0" w:line="240" w:lineRule="auto"/>
        <w:ind w:left="720"/>
        <w:rPr>
          <w:rFonts w:ascii="Times New Roman" w:hAnsi="Times New Roman" w:cs="Times New Roman"/>
          <w:sz w:val="24"/>
          <w:szCs w:val="24"/>
        </w:rPr>
      </w:pPr>
    </w:p>
    <w:p w14:paraId="0DB3F3DE" w14:textId="77777777" w:rsidR="008A5E83" w:rsidRDefault="008A5E83">
      <w:pPr>
        <w:numPr>
          <w:ilvl w:val="0"/>
          <w:numId w:val="44"/>
        </w:numPr>
        <w:tabs>
          <w:tab w:val="clear" w:pos="720"/>
          <w:tab w:val="num" w:pos="1080"/>
        </w:tabs>
        <w:spacing w:after="0" w:line="240" w:lineRule="auto"/>
        <w:ind w:left="1080"/>
        <w:rPr>
          <w:rFonts w:ascii="Times New Roman" w:hAnsi="Times New Roman" w:cs="Times New Roman"/>
          <w:sz w:val="24"/>
          <w:szCs w:val="24"/>
        </w:rPr>
      </w:pPr>
      <w:r w:rsidRPr="00891571">
        <w:rPr>
          <w:rFonts w:ascii="Times New Roman" w:hAnsi="Times New Roman" w:cs="Times New Roman"/>
          <w:sz w:val="24"/>
          <w:szCs w:val="24"/>
        </w:rPr>
        <w:t>U.S. and Indian experts will discuss available technologies, policy frameworks, and opportunities for collaboration to address India’s energy challenges. </w:t>
      </w:r>
    </w:p>
    <w:p w14:paraId="61CC329D" w14:textId="77777777" w:rsidR="00946128" w:rsidRPr="00891571" w:rsidRDefault="00946128" w:rsidP="00946128">
      <w:pPr>
        <w:spacing w:after="0" w:line="240" w:lineRule="auto"/>
        <w:ind w:left="1080"/>
        <w:rPr>
          <w:rFonts w:ascii="Times New Roman" w:hAnsi="Times New Roman" w:cs="Times New Roman"/>
          <w:sz w:val="24"/>
          <w:szCs w:val="24"/>
        </w:rPr>
      </w:pPr>
    </w:p>
    <w:p w14:paraId="4B9F53E1" w14:textId="1E80C144" w:rsidR="008A5E83" w:rsidRDefault="008A5E83">
      <w:pPr>
        <w:numPr>
          <w:ilvl w:val="0"/>
          <w:numId w:val="45"/>
        </w:numPr>
        <w:tabs>
          <w:tab w:val="clear" w:pos="720"/>
          <w:tab w:val="num" w:pos="1080"/>
        </w:tabs>
        <w:spacing w:after="0" w:line="240" w:lineRule="auto"/>
        <w:ind w:left="1080"/>
        <w:rPr>
          <w:rFonts w:ascii="Times New Roman" w:hAnsi="Times New Roman" w:cs="Times New Roman"/>
          <w:sz w:val="24"/>
          <w:szCs w:val="24"/>
        </w:rPr>
      </w:pPr>
      <w:r w:rsidRPr="00891571">
        <w:rPr>
          <w:rFonts w:ascii="Times New Roman" w:hAnsi="Times New Roman" w:cs="Times New Roman"/>
          <w:sz w:val="24"/>
          <w:szCs w:val="24"/>
        </w:rPr>
        <w:t>U.S. financiers, including DFC and EXIM, explain financing models that can boost the competitiveness of American energy technology exports.</w:t>
      </w:r>
    </w:p>
    <w:p w14:paraId="5CC4E5DC" w14:textId="77777777" w:rsidR="00946128" w:rsidRPr="00891571" w:rsidRDefault="00946128" w:rsidP="00946128">
      <w:pPr>
        <w:spacing w:after="0" w:line="240" w:lineRule="auto"/>
        <w:ind w:left="1080"/>
        <w:rPr>
          <w:rFonts w:ascii="Times New Roman" w:hAnsi="Times New Roman" w:cs="Times New Roman"/>
          <w:sz w:val="24"/>
          <w:szCs w:val="24"/>
        </w:rPr>
      </w:pPr>
    </w:p>
    <w:p w14:paraId="528850B6" w14:textId="77777777" w:rsidR="008A5E83" w:rsidRDefault="008A5E83">
      <w:pPr>
        <w:numPr>
          <w:ilvl w:val="0"/>
          <w:numId w:val="46"/>
        </w:numPr>
        <w:tabs>
          <w:tab w:val="clear" w:pos="720"/>
          <w:tab w:val="num" w:pos="1080"/>
        </w:tabs>
        <w:spacing w:after="0" w:line="240" w:lineRule="auto"/>
        <w:ind w:left="1080"/>
        <w:rPr>
          <w:rFonts w:ascii="Times New Roman" w:hAnsi="Times New Roman" w:cs="Times New Roman"/>
          <w:sz w:val="24"/>
          <w:szCs w:val="24"/>
        </w:rPr>
      </w:pPr>
      <w:r w:rsidRPr="00891571">
        <w:rPr>
          <w:rFonts w:ascii="Times New Roman" w:hAnsi="Times New Roman" w:cs="Times New Roman"/>
          <w:sz w:val="24"/>
          <w:szCs w:val="24"/>
        </w:rPr>
        <w:t>Topics will include energy storage, digitization, nuclear energy, and geothermal solutions. </w:t>
      </w:r>
    </w:p>
    <w:p w14:paraId="578078DF" w14:textId="77777777" w:rsidR="00946128" w:rsidRPr="00891571" w:rsidRDefault="00946128" w:rsidP="00946128">
      <w:pPr>
        <w:spacing w:after="0" w:line="240" w:lineRule="auto"/>
        <w:ind w:left="1080"/>
        <w:rPr>
          <w:rFonts w:ascii="Times New Roman" w:hAnsi="Times New Roman" w:cs="Times New Roman"/>
          <w:sz w:val="24"/>
          <w:szCs w:val="24"/>
        </w:rPr>
      </w:pPr>
    </w:p>
    <w:p w14:paraId="528D3F64" w14:textId="021B17EA" w:rsidR="008A5E83" w:rsidRDefault="005A6A36">
      <w:pPr>
        <w:numPr>
          <w:ilvl w:val="0"/>
          <w:numId w:val="47"/>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 xml:space="preserve">Commercial </w:t>
      </w:r>
      <w:r w:rsidR="008A5E83" w:rsidRPr="00891571">
        <w:rPr>
          <w:rFonts w:ascii="Times New Roman" w:hAnsi="Times New Roman" w:cs="Times New Roman"/>
          <w:b/>
          <w:bCs/>
          <w:sz w:val="24"/>
          <w:szCs w:val="24"/>
        </w:rPr>
        <w:t>Collaboration:</w:t>
      </w:r>
      <w:r w:rsidR="008A5E83" w:rsidRPr="00891571">
        <w:rPr>
          <w:rFonts w:ascii="Times New Roman" w:hAnsi="Times New Roman" w:cs="Times New Roman"/>
          <w:sz w:val="24"/>
          <w:szCs w:val="24"/>
        </w:rPr>
        <w:t> </w:t>
      </w:r>
    </w:p>
    <w:p w14:paraId="6F61D3A8" w14:textId="77777777" w:rsidR="00946128" w:rsidRPr="00891571" w:rsidRDefault="00946128" w:rsidP="00946128">
      <w:pPr>
        <w:spacing w:after="0" w:line="240" w:lineRule="auto"/>
        <w:ind w:left="720"/>
        <w:rPr>
          <w:rFonts w:ascii="Times New Roman" w:hAnsi="Times New Roman" w:cs="Times New Roman"/>
          <w:sz w:val="24"/>
          <w:szCs w:val="24"/>
        </w:rPr>
      </w:pPr>
    </w:p>
    <w:p w14:paraId="0FC5C10A" w14:textId="77777777" w:rsidR="008A5E83" w:rsidRPr="00891571" w:rsidRDefault="008A5E83">
      <w:pPr>
        <w:numPr>
          <w:ilvl w:val="0"/>
          <w:numId w:val="48"/>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Dedicated sessions for U.S. and Indian stakeholders to explore match making, partnerships, trade opportunities, and joint research initiatives. </w:t>
      </w:r>
    </w:p>
    <w:p w14:paraId="07DA75ED" w14:textId="77777777" w:rsidR="00F229B7" w:rsidRPr="00891571" w:rsidRDefault="00F229B7" w:rsidP="00891571">
      <w:pPr>
        <w:spacing w:after="0" w:line="240" w:lineRule="auto"/>
        <w:rPr>
          <w:rFonts w:ascii="Times New Roman" w:hAnsi="Times New Roman" w:cs="Times New Roman"/>
          <w:b/>
          <w:bCs/>
          <w:sz w:val="24"/>
          <w:szCs w:val="24"/>
        </w:rPr>
      </w:pPr>
    </w:p>
    <w:p w14:paraId="6ABE1D27" w14:textId="645B32AE" w:rsidR="008A5E83" w:rsidRDefault="008A5E83" w:rsidP="00891571">
      <w:p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Success</w:t>
      </w:r>
      <w:r w:rsidR="005A6A36" w:rsidRPr="00891571">
        <w:rPr>
          <w:rFonts w:ascii="Times New Roman" w:hAnsi="Times New Roman" w:cs="Times New Roman"/>
          <w:b/>
          <w:bCs/>
          <w:sz w:val="24"/>
          <w:szCs w:val="24"/>
        </w:rPr>
        <w:t xml:space="preserve"> Indicators</w:t>
      </w:r>
      <w:r w:rsidRPr="00891571">
        <w:rPr>
          <w:rFonts w:ascii="Times New Roman" w:hAnsi="Times New Roman" w:cs="Times New Roman"/>
          <w:b/>
          <w:bCs/>
          <w:sz w:val="24"/>
          <w:szCs w:val="24"/>
        </w:rPr>
        <w:t>:</w:t>
      </w:r>
      <w:r w:rsidR="00F229B7" w:rsidRPr="00891571">
        <w:rPr>
          <w:rFonts w:ascii="Times New Roman" w:hAnsi="Times New Roman" w:cs="Times New Roman"/>
          <w:b/>
          <w:bCs/>
          <w:sz w:val="24"/>
          <w:szCs w:val="24"/>
        </w:rPr>
        <w:t xml:space="preserve"> </w:t>
      </w:r>
      <w:r w:rsidRPr="00891571">
        <w:rPr>
          <w:rFonts w:ascii="Times New Roman" w:hAnsi="Times New Roman" w:cs="Times New Roman"/>
          <w:sz w:val="24"/>
          <w:szCs w:val="24"/>
        </w:rPr>
        <w:t>Success will be determined by the following indicators:</w:t>
      </w:r>
    </w:p>
    <w:p w14:paraId="389FFCEE" w14:textId="77777777" w:rsidR="00946128" w:rsidRPr="00891571" w:rsidRDefault="00946128" w:rsidP="00891571">
      <w:pPr>
        <w:spacing w:after="0" w:line="240" w:lineRule="auto"/>
        <w:rPr>
          <w:rFonts w:ascii="Times New Roman" w:hAnsi="Times New Roman" w:cs="Times New Roman"/>
          <w:b/>
          <w:bCs/>
          <w:sz w:val="24"/>
          <w:szCs w:val="24"/>
        </w:rPr>
      </w:pPr>
    </w:p>
    <w:p w14:paraId="37F8D05A" w14:textId="25D4D43C" w:rsidR="00F637C8" w:rsidRDefault="008A5E83">
      <w:pPr>
        <w:numPr>
          <w:ilvl w:val="0"/>
          <w:numId w:val="49"/>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Stakeholder Engagement:</w:t>
      </w:r>
      <w:r w:rsidR="00E646F0" w:rsidRPr="00891571">
        <w:rPr>
          <w:rFonts w:ascii="Times New Roman" w:hAnsi="Times New Roman" w:cs="Times New Roman"/>
          <w:sz w:val="24"/>
          <w:szCs w:val="24"/>
        </w:rPr>
        <w:t xml:space="preserve"> Level of participation </w:t>
      </w:r>
      <w:r w:rsidR="00006668" w:rsidRPr="00891571">
        <w:rPr>
          <w:rFonts w:ascii="Times New Roman" w:hAnsi="Times New Roman" w:cs="Times New Roman"/>
          <w:sz w:val="24"/>
          <w:szCs w:val="24"/>
        </w:rPr>
        <w:t xml:space="preserve">by </w:t>
      </w:r>
      <w:r w:rsidRPr="00891571">
        <w:rPr>
          <w:rFonts w:ascii="Times New Roman" w:hAnsi="Times New Roman" w:cs="Times New Roman"/>
          <w:sz w:val="24"/>
          <w:szCs w:val="24"/>
        </w:rPr>
        <w:t xml:space="preserve">unique </w:t>
      </w:r>
      <w:r w:rsidR="00006668" w:rsidRPr="00891571">
        <w:rPr>
          <w:rFonts w:ascii="Times New Roman" w:hAnsi="Times New Roman" w:cs="Times New Roman"/>
          <w:sz w:val="24"/>
          <w:szCs w:val="24"/>
        </w:rPr>
        <w:t xml:space="preserve">attendees and those that attended the </w:t>
      </w:r>
      <w:r w:rsidR="108C81CC" w:rsidRPr="00891571">
        <w:rPr>
          <w:rFonts w:ascii="Times New Roman" w:hAnsi="Times New Roman" w:cs="Times New Roman"/>
          <w:sz w:val="24"/>
          <w:szCs w:val="24"/>
        </w:rPr>
        <w:t xml:space="preserve">regional conferences </w:t>
      </w:r>
      <w:r w:rsidR="00F637C8" w:rsidRPr="00891571">
        <w:rPr>
          <w:rFonts w:ascii="Times New Roman" w:hAnsi="Times New Roman" w:cs="Times New Roman"/>
          <w:sz w:val="24"/>
          <w:szCs w:val="24"/>
        </w:rPr>
        <w:t>with particular emphasis on participants who occupy decision-making roles.</w:t>
      </w:r>
    </w:p>
    <w:p w14:paraId="435B69C7" w14:textId="77777777" w:rsidR="00946128" w:rsidRPr="00891571" w:rsidRDefault="00946128" w:rsidP="00946128">
      <w:pPr>
        <w:spacing w:after="0" w:line="240" w:lineRule="auto"/>
        <w:ind w:left="720"/>
        <w:rPr>
          <w:rFonts w:ascii="Times New Roman" w:hAnsi="Times New Roman" w:cs="Times New Roman"/>
          <w:sz w:val="24"/>
          <w:szCs w:val="24"/>
        </w:rPr>
      </w:pPr>
    </w:p>
    <w:p w14:paraId="582AD08F" w14:textId="496F3085" w:rsidR="00F637C8" w:rsidRDefault="008A5E83">
      <w:pPr>
        <w:numPr>
          <w:ilvl w:val="0"/>
          <w:numId w:val="49"/>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Showcase of Solutions:</w:t>
      </w:r>
      <w:r w:rsidR="00F637C8" w:rsidRPr="00891571">
        <w:rPr>
          <w:rFonts w:ascii="Times New Roman" w:hAnsi="Times New Roman" w:cs="Times New Roman"/>
          <w:b/>
          <w:bCs/>
          <w:sz w:val="24"/>
          <w:szCs w:val="24"/>
        </w:rPr>
        <w:t xml:space="preserve"> </w:t>
      </w:r>
      <w:r w:rsidR="00834229" w:rsidRPr="00891571">
        <w:rPr>
          <w:rFonts w:ascii="Times New Roman" w:hAnsi="Times New Roman" w:cs="Times New Roman"/>
          <w:sz w:val="24"/>
          <w:szCs w:val="24"/>
        </w:rPr>
        <w:t xml:space="preserve">Quantity and quality of </w:t>
      </w:r>
      <w:r w:rsidR="005A6A36" w:rsidRPr="00891571">
        <w:rPr>
          <w:rFonts w:ascii="Times New Roman" w:hAnsi="Times New Roman" w:cs="Times New Roman"/>
          <w:sz w:val="24"/>
          <w:szCs w:val="24"/>
        </w:rPr>
        <w:t>high</w:t>
      </w:r>
      <w:r w:rsidR="00834229" w:rsidRPr="00891571">
        <w:rPr>
          <w:rFonts w:ascii="Times New Roman" w:hAnsi="Times New Roman" w:cs="Times New Roman"/>
          <w:sz w:val="24"/>
          <w:szCs w:val="24"/>
        </w:rPr>
        <w:t>-</w:t>
      </w:r>
      <w:r w:rsidR="005A6A36" w:rsidRPr="00891571">
        <w:rPr>
          <w:rFonts w:ascii="Times New Roman" w:hAnsi="Times New Roman" w:cs="Times New Roman"/>
          <w:sz w:val="24"/>
          <w:szCs w:val="24"/>
        </w:rPr>
        <w:t xml:space="preserve">impact </w:t>
      </w:r>
      <w:r w:rsidRPr="00891571">
        <w:rPr>
          <w:rFonts w:ascii="Times New Roman" w:hAnsi="Times New Roman" w:cs="Times New Roman"/>
          <w:sz w:val="24"/>
          <w:szCs w:val="24"/>
        </w:rPr>
        <w:t xml:space="preserve">presentations </w:t>
      </w:r>
      <w:r w:rsidR="005A6A36" w:rsidRPr="00891571">
        <w:rPr>
          <w:rFonts w:ascii="Times New Roman" w:hAnsi="Times New Roman" w:cs="Times New Roman"/>
          <w:sz w:val="24"/>
          <w:szCs w:val="24"/>
        </w:rPr>
        <w:t>from the mentor</w:t>
      </w:r>
      <w:r w:rsidR="00834229" w:rsidRPr="00891571">
        <w:rPr>
          <w:rFonts w:ascii="Times New Roman" w:hAnsi="Times New Roman" w:cs="Times New Roman"/>
          <w:sz w:val="24"/>
          <w:szCs w:val="24"/>
        </w:rPr>
        <w:t>ship</w:t>
      </w:r>
      <w:r w:rsidR="005A6A36" w:rsidRPr="00891571">
        <w:rPr>
          <w:rFonts w:ascii="Times New Roman" w:hAnsi="Times New Roman" w:cs="Times New Roman"/>
          <w:sz w:val="24"/>
          <w:szCs w:val="24"/>
        </w:rPr>
        <w:t xml:space="preserve"> groups </w:t>
      </w:r>
      <w:r w:rsidRPr="00891571">
        <w:rPr>
          <w:rFonts w:ascii="Times New Roman" w:hAnsi="Times New Roman" w:cs="Times New Roman"/>
          <w:sz w:val="24"/>
          <w:szCs w:val="24"/>
        </w:rPr>
        <w:t>demonstrating clear integration of U.S. energy technologies, technical rigor, and actionable strategies for U.S.-India collaboration</w:t>
      </w:r>
      <w:r w:rsidR="00834229" w:rsidRPr="00891571">
        <w:rPr>
          <w:rFonts w:ascii="Times New Roman" w:hAnsi="Times New Roman" w:cs="Times New Roman"/>
          <w:sz w:val="24"/>
          <w:szCs w:val="24"/>
        </w:rPr>
        <w:t>.</w:t>
      </w:r>
    </w:p>
    <w:p w14:paraId="058195BC" w14:textId="77777777" w:rsidR="00946128" w:rsidRPr="00891571" w:rsidRDefault="00946128" w:rsidP="00946128">
      <w:pPr>
        <w:spacing w:after="0" w:line="240" w:lineRule="auto"/>
        <w:rPr>
          <w:rFonts w:ascii="Times New Roman" w:hAnsi="Times New Roman" w:cs="Times New Roman"/>
          <w:sz w:val="24"/>
          <w:szCs w:val="24"/>
        </w:rPr>
      </w:pPr>
    </w:p>
    <w:p w14:paraId="60524415" w14:textId="23C4B72B" w:rsidR="00F637C8" w:rsidRDefault="008A5E83">
      <w:pPr>
        <w:numPr>
          <w:ilvl w:val="0"/>
          <w:numId w:val="49"/>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Partnership Formation:</w:t>
      </w:r>
      <w:r w:rsidR="00834229" w:rsidRPr="00891571">
        <w:rPr>
          <w:rFonts w:ascii="Times New Roman" w:hAnsi="Times New Roman" w:cs="Times New Roman"/>
          <w:b/>
          <w:bCs/>
          <w:sz w:val="24"/>
          <w:szCs w:val="24"/>
        </w:rPr>
        <w:t xml:space="preserve"> </w:t>
      </w:r>
      <w:r w:rsidR="00834229" w:rsidRPr="00891571">
        <w:rPr>
          <w:rFonts w:ascii="Times New Roman" w:hAnsi="Times New Roman" w:cs="Times New Roman"/>
          <w:sz w:val="24"/>
          <w:szCs w:val="24"/>
        </w:rPr>
        <w:t>Me</w:t>
      </w:r>
      <w:r w:rsidR="003F16D2" w:rsidRPr="00891571">
        <w:rPr>
          <w:rFonts w:ascii="Times New Roman" w:hAnsi="Times New Roman" w:cs="Times New Roman"/>
          <w:sz w:val="24"/>
          <w:szCs w:val="24"/>
        </w:rPr>
        <w:t xml:space="preserve">asurement of </w:t>
      </w:r>
      <w:r w:rsidRPr="00891571">
        <w:rPr>
          <w:rFonts w:ascii="Times New Roman" w:hAnsi="Times New Roman" w:cs="Times New Roman"/>
          <w:sz w:val="24"/>
          <w:szCs w:val="24"/>
        </w:rPr>
        <w:t>new partnership leads, expressions of interest, or pilot project agreements are initiated between U.S. and Indian stakeholders as a direct result of the conference.</w:t>
      </w:r>
    </w:p>
    <w:p w14:paraId="5BB12325" w14:textId="77777777" w:rsidR="00946128" w:rsidRPr="00891571" w:rsidRDefault="00946128" w:rsidP="00946128">
      <w:pPr>
        <w:spacing w:after="0" w:line="240" w:lineRule="auto"/>
        <w:rPr>
          <w:rFonts w:ascii="Times New Roman" w:hAnsi="Times New Roman" w:cs="Times New Roman"/>
          <w:sz w:val="24"/>
          <w:szCs w:val="24"/>
        </w:rPr>
      </w:pPr>
    </w:p>
    <w:p w14:paraId="64DB2497" w14:textId="4CB3A411" w:rsidR="008A5E83" w:rsidRPr="00891571" w:rsidRDefault="008A5E83">
      <w:pPr>
        <w:numPr>
          <w:ilvl w:val="0"/>
          <w:numId w:val="49"/>
        </w:num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Media and Publicity:</w:t>
      </w:r>
      <w:r w:rsidR="003F16D2" w:rsidRPr="00891571">
        <w:rPr>
          <w:rFonts w:ascii="Times New Roman" w:hAnsi="Times New Roman" w:cs="Times New Roman"/>
          <w:b/>
          <w:bCs/>
          <w:sz w:val="24"/>
          <w:szCs w:val="24"/>
        </w:rPr>
        <w:t xml:space="preserve"> </w:t>
      </w:r>
      <w:r w:rsidR="003F16D2" w:rsidRPr="00891571">
        <w:rPr>
          <w:rFonts w:ascii="Times New Roman" w:hAnsi="Times New Roman" w:cs="Times New Roman"/>
          <w:sz w:val="24"/>
          <w:szCs w:val="24"/>
        </w:rPr>
        <w:t>Quantity and quality of</w:t>
      </w:r>
      <w:r w:rsidRPr="00891571">
        <w:rPr>
          <w:rFonts w:ascii="Times New Roman" w:hAnsi="Times New Roman" w:cs="Times New Roman"/>
          <w:sz w:val="24"/>
          <w:szCs w:val="24"/>
        </w:rPr>
        <w:t xml:space="preserve"> media stories, social media posts, or press releases are generated, highlighting U.S. leadership, innovation, and the outcomes of the national conference.</w:t>
      </w:r>
    </w:p>
    <w:p w14:paraId="312C4E1F" w14:textId="77777777" w:rsidR="00F229B7" w:rsidRPr="00891571" w:rsidRDefault="00F229B7" w:rsidP="00891571">
      <w:pPr>
        <w:spacing w:after="0" w:line="240" w:lineRule="auto"/>
        <w:rPr>
          <w:rFonts w:ascii="Times New Roman" w:hAnsi="Times New Roman" w:cs="Times New Roman"/>
          <w:b/>
          <w:bCs/>
          <w:sz w:val="24"/>
          <w:szCs w:val="24"/>
        </w:rPr>
      </w:pPr>
    </w:p>
    <w:p w14:paraId="3FC43835" w14:textId="1DF81AE0" w:rsidR="00FC361C" w:rsidRPr="00891571" w:rsidRDefault="00FC361C" w:rsidP="00891571">
      <w:pPr>
        <w:spacing w:after="0" w:line="240" w:lineRule="auto"/>
        <w:rPr>
          <w:rFonts w:ascii="Times New Roman" w:hAnsi="Times New Roman" w:cs="Times New Roman"/>
          <w:b/>
          <w:bCs/>
          <w:sz w:val="24"/>
          <w:szCs w:val="24"/>
        </w:rPr>
      </w:pPr>
      <w:r w:rsidRPr="00891571">
        <w:rPr>
          <w:rFonts w:ascii="Times New Roman" w:hAnsi="Times New Roman" w:cs="Times New Roman"/>
          <w:b/>
          <w:bCs/>
          <w:sz w:val="24"/>
          <w:szCs w:val="24"/>
        </w:rPr>
        <w:t>Budget summary:</w:t>
      </w:r>
      <w:r w:rsidR="06B9F486" w:rsidRPr="00891571">
        <w:rPr>
          <w:rFonts w:ascii="Times New Roman" w:hAnsi="Times New Roman" w:cs="Times New Roman"/>
          <w:b/>
          <w:bCs/>
          <w:sz w:val="24"/>
          <w:szCs w:val="24"/>
        </w:rPr>
        <w:t xml:space="preserve"> </w:t>
      </w:r>
      <w:r w:rsidR="06B9F486" w:rsidRPr="00891571">
        <w:rPr>
          <w:rFonts w:ascii="Times New Roman" w:hAnsi="Times New Roman" w:cs="Times New Roman"/>
          <w:sz w:val="24"/>
          <w:szCs w:val="24"/>
        </w:rPr>
        <w:t>The budget should include expenses for but not limited to:</w:t>
      </w:r>
    </w:p>
    <w:p w14:paraId="354B6302" w14:textId="77777777" w:rsidR="008831F2" w:rsidRPr="00891571" w:rsidRDefault="008831F2">
      <w:pPr>
        <w:numPr>
          <w:ilvl w:val="0"/>
          <w:numId w:val="53"/>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Plan, coordinate, and execute a high-profile national conference in Mumbai to showcase the best solutions from the regional conferences and mentorship program.</w:t>
      </w:r>
    </w:p>
    <w:p w14:paraId="28222669" w14:textId="77777777" w:rsidR="008831F2" w:rsidRPr="00891571" w:rsidRDefault="008831F2">
      <w:pPr>
        <w:numPr>
          <w:ilvl w:val="0"/>
          <w:numId w:val="53"/>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Identify and secure a suitable venue for the conference.</w:t>
      </w:r>
    </w:p>
    <w:p w14:paraId="41284616" w14:textId="77777777" w:rsidR="008831F2" w:rsidRPr="00891571" w:rsidRDefault="008831F2">
      <w:pPr>
        <w:numPr>
          <w:ilvl w:val="0"/>
          <w:numId w:val="53"/>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Develop a detailed event schedule, including solution presentations, expert panel discussions, and networking sessions.</w:t>
      </w:r>
    </w:p>
    <w:p w14:paraId="41159FD2" w14:textId="77777777" w:rsidR="008831F2" w:rsidRPr="00891571" w:rsidRDefault="008831F2">
      <w:pPr>
        <w:numPr>
          <w:ilvl w:val="0"/>
          <w:numId w:val="53"/>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Coordinate logistics such as travel, accommodation, and on-site support for U.S. and Indian speakers, panelists, and regional team representatives.</w:t>
      </w:r>
    </w:p>
    <w:p w14:paraId="75A10F5B" w14:textId="77777777" w:rsidR="008831F2" w:rsidRPr="00891571" w:rsidRDefault="008831F2">
      <w:pPr>
        <w:numPr>
          <w:ilvl w:val="0"/>
          <w:numId w:val="53"/>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Ensure all necessary equipment is available and functional at the venue.</w:t>
      </w:r>
    </w:p>
    <w:p w14:paraId="3ED70E9E" w14:textId="77777777" w:rsidR="008831F2" w:rsidRPr="00891571" w:rsidRDefault="008831F2">
      <w:pPr>
        <w:numPr>
          <w:ilvl w:val="0"/>
          <w:numId w:val="53"/>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lastRenderedPageBreak/>
        <w:t>Collaborate with Public Diplomacy staff and subject matter experts to prepare content for solution presentations and panel discussions.</w:t>
      </w:r>
    </w:p>
    <w:p w14:paraId="5B58A747" w14:textId="77777777" w:rsidR="008831F2" w:rsidRPr="00891571" w:rsidRDefault="008831F2">
      <w:pPr>
        <w:numPr>
          <w:ilvl w:val="0"/>
          <w:numId w:val="53"/>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Develop promotional materials to highlight U.S. energy technologies and program outcomes.</w:t>
      </w:r>
    </w:p>
    <w:p w14:paraId="73162D80" w14:textId="77777777" w:rsidR="008831F2" w:rsidRPr="00891571" w:rsidRDefault="008831F2">
      <w:pPr>
        <w:numPr>
          <w:ilvl w:val="0"/>
          <w:numId w:val="53"/>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Prioritize networking and collaboration by organizing dedicated matchmaking sessions to connect U.S. and Indian stakeholders for partnerships, trade opportunities, and joint research initiatives.</w:t>
      </w:r>
    </w:p>
    <w:p w14:paraId="34DC781E" w14:textId="77777777" w:rsidR="008831F2" w:rsidRPr="00891571" w:rsidRDefault="008831F2">
      <w:pPr>
        <w:numPr>
          <w:ilvl w:val="0"/>
          <w:numId w:val="53"/>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Handle media and outreach efforts, including:</w:t>
      </w:r>
    </w:p>
    <w:p w14:paraId="08F8F10A" w14:textId="19F3525B" w:rsidR="008831F2" w:rsidRPr="00891571" w:rsidRDefault="008831F2">
      <w:pPr>
        <w:numPr>
          <w:ilvl w:val="1"/>
          <w:numId w:val="53"/>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Promoting the conference through targeted campaigns</w:t>
      </w:r>
    </w:p>
    <w:p w14:paraId="541F1E55" w14:textId="74E062E1" w:rsidR="00891571" w:rsidRPr="00946128" w:rsidRDefault="008831F2">
      <w:pPr>
        <w:numPr>
          <w:ilvl w:val="1"/>
          <w:numId w:val="53"/>
        </w:numPr>
        <w:spacing w:after="0" w:line="240" w:lineRule="auto"/>
        <w:rPr>
          <w:rFonts w:ascii="Times New Roman" w:hAnsi="Times New Roman" w:cs="Times New Roman"/>
          <w:sz w:val="24"/>
          <w:szCs w:val="24"/>
        </w:rPr>
      </w:pPr>
      <w:r w:rsidRPr="00946128">
        <w:rPr>
          <w:rFonts w:ascii="Times New Roman" w:hAnsi="Times New Roman" w:cs="Times New Roman"/>
          <w:sz w:val="24"/>
          <w:szCs w:val="24"/>
        </w:rPr>
        <w:t>Providing media coverage during the event (e.g., photography, videography, and social media updates)</w:t>
      </w:r>
    </w:p>
    <w:p w14:paraId="3221C1D5" w14:textId="77777777" w:rsidR="008831F2" w:rsidRPr="00891571" w:rsidRDefault="008831F2">
      <w:pPr>
        <w:numPr>
          <w:ilvl w:val="0"/>
          <w:numId w:val="53"/>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Collect participant feedback through surveys and evaluations.</w:t>
      </w:r>
    </w:p>
    <w:p w14:paraId="5415D81A" w14:textId="77777777" w:rsidR="008831F2" w:rsidRPr="00891571" w:rsidRDefault="008831F2">
      <w:pPr>
        <w:numPr>
          <w:ilvl w:val="0"/>
          <w:numId w:val="53"/>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Submit a detailed report summarizing the outcomes of the conference, including key discussions, partnerships formed, and actionable recommendations for U.S.-India energy collaboration.</w:t>
      </w:r>
    </w:p>
    <w:p w14:paraId="7FEC6EBE" w14:textId="77777777" w:rsidR="00ED7C7C" w:rsidRPr="00891571" w:rsidRDefault="00ED7C7C" w:rsidP="00891571">
      <w:pPr>
        <w:spacing w:after="0" w:line="240" w:lineRule="auto"/>
        <w:rPr>
          <w:rFonts w:ascii="Times New Roman" w:hAnsi="Times New Roman" w:cs="Times New Roman"/>
          <w:sz w:val="24"/>
          <w:szCs w:val="24"/>
        </w:rPr>
      </w:pPr>
    </w:p>
    <w:p w14:paraId="4F7E08EE" w14:textId="77777777" w:rsidR="008A5E83" w:rsidRPr="00891571" w:rsidRDefault="008A5E83" w:rsidP="00891571">
      <w:pPr>
        <w:spacing w:after="0" w:line="240" w:lineRule="auto"/>
        <w:rPr>
          <w:rFonts w:ascii="Times New Roman" w:hAnsi="Times New Roman" w:cs="Times New Roman"/>
          <w:sz w:val="24"/>
          <w:szCs w:val="24"/>
        </w:rPr>
      </w:pPr>
      <w:r w:rsidRPr="00891571">
        <w:rPr>
          <w:rFonts w:ascii="Times New Roman" w:hAnsi="Times New Roman" w:cs="Times New Roman"/>
          <w:b/>
          <w:bCs/>
          <w:sz w:val="24"/>
          <w:szCs w:val="24"/>
        </w:rPr>
        <w:t>D. Monitoring, Evaluation, and Reporting:</w:t>
      </w:r>
    </w:p>
    <w:p w14:paraId="31296808" w14:textId="77777777" w:rsidR="008A5E83" w:rsidRPr="00891571" w:rsidRDefault="008A5E83">
      <w:pPr>
        <w:numPr>
          <w:ilvl w:val="0"/>
          <w:numId w:val="20"/>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Track and report on key indicators, including number of partnerships formed, policy changes, media coverage, participant engagement, and changes in awareness.</w:t>
      </w:r>
    </w:p>
    <w:p w14:paraId="1C88BF05" w14:textId="77777777" w:rsidR="008A5E83" w:rsidRPr="00891571" w:rsidRDefault="008A5E83">
      <w:pPr>
        <w:numPr>
          <w:ilvl w:val="0"/>
          <w:numId w:val="20"/>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Submit a comprehensive final report documenting outcomes, lessons learned, and recommendations for future collaboration.</w:t>
      </w:r>
    </w:p>
    <w:p w14:paraId="417DDA2D" w14:textId="77777777" w:rsidR="008A5E83" w:rsidRPr="00891571" w:rsidRDefault="008A5E83" w:rsidP="00891571">
      <w:pPr>
        <w:spacing w:after="0" w:line="240" w:lineRule="auto"/>
        <w:rPr>
          <w:rFonts w:ascii="Times New Roman" w:hAnsi="Times New Roman" w:cs="Times New Roman"/>
          <w:sz w:val="24"/>
          <w:szCs w:val="24"/>
        </w:rPr>
      </w:pPr>
    </w:p>
    <w:p w14:paraId="29C06F83" w14:textId="77777777" w:rsidR="008A5E83" w:rsidRPr="00891571" w:rsidRDefault="008A5E83" w:rsidP="00891571">
      <w:pPr>
        <w:shd w:val="clear" w:color="auto" w:fill="FFFFFF"/>
        <w:spacing w:after="0" w:line="240" w:lineRule="auto"/>
        <w:textAlignment w:val="baseline"/>
        <w:rPr>
          <w:rFonts w:ascii="Times New Roman" w:eastAsia="Times New Roman" w:hAnsi="Times New Roman" w:cs="Times New Roman"/>
          <w:i/>
          <w:color w:val="FF0000"/>
          <w:sz w:val="24"/>
          <w:szCs w:val="24"/>
        </w:rPr>
      </w:pPr>
    </w:p>
    <w:p w14:paraId="1A559619" w14:textId="7AC93000" w:rsidR="00B92D4C" w:rsidRPr="00891571" w:rsidRDefault="00B92D4C">
      <w:pPr>
        <w:pStyle w:val="Heading5"/>
        <w:numPr>
          <w:ilvl w:val="0"/>
          <w:numId w:val="5"/>
        </w:numPr>
        <w:spacing w:before="0" w:after="0" w:line="240" w:lineRule="auto"/>
        <w:ind w:left="270" w:hanging="270"/>
        <w:rPr>
          <w:rFonts w:ascii="Times New Roman" w:hAnsi="Times New Roman" w:cs="Times New Roman"/>
          <w:b/>
          <w:bCs/>
          <w:i/>
          <w:iCs/>
          <w:color w:val="auto"/>
          <w:sz w:val="24"/>
          <w:szCs w:val="24"/>
        </w:rPr>
      </w:pPr>
      <w:r w:rsidRPr="00891571">
        <w:rPr>
          <w:rFonts w:ascii="Times New Roman" w:hAnsi="Times New Roman" w:cs="Times New Roman"/>
          <w:b/>
          <w:bCs/>
          <w:i/>
          <w:iCs/>
          <w:color w:val="auto"/>
          <w:sz w:val="24"/>
          <w:szCs w:val="24"/>
        </w:rPr>
        <w:t xml:space="preserve">Substantial Involvement </w:t>
      </w:r>
    </w:p>
    <w:p w14:paraId="2854E49F" w14:textId="77777777" w:rsidR="00891571" w:rsidRPr="00891571" w:rsidRDefault="00891571" w:rsidP="00891571">
      <w:pPr>
        <w:spacing w:after="0" w:line="240" w:lineRule="auto"/>
        <w:rPr>
          <w:rFonts w:ascii="Times New Roman" w:hAnsi="Times New Roman" w:cs="Times New Roman"/>
          <w:sz w:val="24"/>
          <w:szCs w:val="24"/>
        </w:rPr>
      </w:pPr>
    </w:p>
    <w:p w14:paraId="79628C69" w14:textId="77777777" w:rsidR="00946128" w:rsidRDefault="008A5E83" w:rsidP="00891571">
      <w:p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 xml:space="preserve">This award will be issued as a cooperative agreement, reflecting substantial involvement by the U.S. Consulate General Mumbai and Mission India. </w:t>
      </w:r>
    </w:p>
    <w:p w14:paraId="38EFA588" w14:textId="77777777" w:rsidR="00946128" w:rsidRDefault="00946128" w:rsidP="00891571">
      <w:pPr>
        <w:spacing w:after="0" w:line="240" w:lineRule="auto"/>
        <w:rPr>
          <w:rFonts w:ascii="Times New Roman" w:hAnsi="Times New Roman" w:cs="Times New Roman"/>
          <w:sz w:val="24"/>
          <w:szCs w:val="24"/>
        </w:rPr>
      </w:pPr>
    </w:p>
    <w:p w14:paraId="5A3B683D" w14:textId="54B182B1" w:rsidR="008A5E83" w:rsidRDefault="008A5E83" w:rsidP="00891571">
      <w:p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The U.S. Mission will:</w:t>
      </w:r>
    </w:p>
    <w:p w14:paraId="341AC2B4" w14:textId="77777777" w:rsidR="008A5E83" w:rsidRPr="00891571" w:rsidRDefault="008A5E83">
      <w:pPr>
        <w:numPr>
          <w:ilvl w:val="0"/>
          <w:numId w:val="2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Identify priority regions, cities, and targets of opportunity</w:t>
      </w:r>
    </w:p>
    <w:p w14:paraId="01AC455E" w14:textId="77777777" w:rsidR="008A5E83" w:rsidRPr="00891571" w:rsidRDefault="008A5E83">
      <w:pPr>
        <w:numPr>
          <w:ilvl w:val="0"/>
          <w:numId w:val="21"/>
        </w:numPr>
        <w:spacing w:after="0" w:line="240" w:lineRule="auto"/>
        <w:rPr>
          <w:rFonts w:ascii="Times New Roman" w:hAnsi="Times New Roman" w:cs="Times New Roman"/>
          <w:sz w:val="24"/>
          <w:szCs w:val="24"/>
        </w:rPr>
      </w:pPr>
      <w:proofErr w:type="gramStart"/>
      <w:r w:rsidRPr="00891571">
        <w:rPr>
          <w:rFonts w:ascii="Times New Roman" w:hAnsi="Times New Roman" w:cs="Times New Roman"/>
          <w:sz w:val="24"/>
          <w:szCs w:val="24"/>
        </w:rPr>
        <w:t>Collaborate</w:t>
      </w:r>
      <w:proofErr w:type="gramEnd"/>
      <w:r w:rsidRPr="00891571">
        <w:rPr>
          <w:rFonts w:ascii="Times New Roman" w:hAnsi="Times New Roman" w:cs="Times New Roman"/>
          <w:sz w:val="24"/>
          <w:szCs w:val="24"/>
        </w:rPr>
        <w:t xml:space="preserve"> on recruiting and approving speakers, experts, and participants</w:t>
      </w:r>
    </w:p>
    <w:p w14:paraId="48EDCFAF" w14:textId="77777777" w:rsidR="008A5E83" w:rsidRPr="00891571" w:rsidRDefault="008A5E83">
      <w:pPr>
        <w:numPr>
          <w:ilvl w:val="0"/>
          <w:numId w:val="2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Review and approve all public materials and announcements</w:t>
      </w:r>
    </w:p>
    <w:p w14:paraId="664550AE" w14:textId="77777777" w:rsidR="008A5E83" w:rsidRPr="00891571" w:rsidRDefault="008A5E83">
      <w:pPr>
        <w:numPr>
          <w:ilvl w:val="0"/>
          <w:numId w:val="21"/>
        </w:numPr>
        <w:spacing w:after="0" w:line="240" w:lineRule="auto"/>
        <w:rPr>
          <w:rFonts w:ascii="Times New Roman" w:hAnsi="Times New Roman" w:cs="Times New Roman"/>
          <w:sz w:val="24"/>
          <w:szCs w:val="24"/>
        </w:rPr>
      </w:pPr>
      <w:proofErr w:type="gramStart"/>
      <w:r w:rsidRPr="00891571">
        <w:rPr>
          <w:rFonts w:ascii="Times New Roman" w:hAnsi="Times New Roman" w:cs="Times New Roman"/>
          <w:sz w:val="24"/>
          <w:szCs w:val="24"/>
        </w:rPr>
        <w:t>Participate</w:t>
      </w:r>
      <w:proofErr w:type="gramEnd"/>
      <w:r w:rsidRPr="00891571">
        <w:rPr>
          <w:rFonts w:ascii="Times New Roman" w:hAnsi="Times New Roman" w:cs="Times New Roman"/>
          <w:sz w:val="24"/>
          <w:szCs w:val="24"/>
        </w:rPr>
        <w:t xml:space="preserve"> in event planning, implementation, and evaluation</w:t>
      </w:r>
    </w:p>
    <w:p w14:paraId="0C350778" w14:textId="77777777" w:rsidR="008A5E83" w:rsidRDefault="008A5E83">
      <w:pPr>
        <w:numPr>
          <w:ilvl w:val="0"/>
          <w:numId w:val="21"/>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Approve key personnel and any significant changes to program goals or timelines</w:t>
      </w:r>
    </w:p>
    <w:p w14:paraId="748CBFB6" w14:textId="77777777" w:rsidR="00946128" w:rsidRPr="00891571" w:rsidRDefault="00946128" w:rsidP="00F8708C">
      <w:pPr>
        <w:spacing w:after="0" w:line="240" w:lineRule="auto"/>
        <w:ind w:left="360"/>
        <w:rPr>
          <w:rFonts w:ascii="Times New Roman" w:hAnsi="Times New Roman" w:cs="Times New Roman"/>
          <w:sz w:val="24"/>
          <w:szCs w:val="24"/>
        </w:rPr>
      </w:pPr>
    </w:p>
    <w:p w14:paraId="696C3B6A" w14:textId="77777777" w:rsidR="008A5E83" w:rsidRPr="00891571" w:rsidRDefault="008A5E83" w:rsidP="00891571">
      <w:p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The recipient will:</w:t>
      </w:r>
    </w:p>
    <w:p w14:paraId="783053E1" w14:textId="77777777" w:rsidR="008A5E83" w:rsidRPr="00891571" w:rsidRDefault="008A5E83">
      <w:pPr>
        <w:numPr>
          <w:ilvl w:val="0"/>
          <w:numId w:val="22"/>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Lead program implementation, logistics, recruitment, training delivery, monitoring, and reporting</w:t>
      </w:r>
    </w:p>
    <w:p w14:paraId="710EE109" w14:textId="77777777" w:rsidR="008A5E83" w:rsidRPr="00891571" w:rsidRDefault="008A5E83">
      <w:pPr>
        <w:numPr>
          <w:ilvl w:val="0"/>
          <w:numId w:val="22"/>
        </w:numPr>
        <w:spacing w:after="0" w:line="240" w:lineRule="auto"/>
        <w:rPr>
          <w:rFonts w:ascii="Times New Roman" w:hAnsi="Times New Roman" w:cs="Times New Roman"/>
          <w:sz w:val="24"/>
          <w:szCs w:val="24"/>
        </w:rPr>
      </w:pPr>
      <w:r w:rsidRPr="00891571">
        <w:rPr>
          <w:rFonts w:ascii="Times New Roman" w:hAnsi="Times New Roman" w:cs="Times New Roman"/>
          <w:sz w:val="24"/>
          <w:szCs w:val="24"/>
        </w:rPr>
        <w:t>Work closely with U.S. Mission points of contact to ensure alignment with U.S. policy priorities</w:t>
      </w:r>
    </w:p>
    <w:p w14:paraId="087CF5D6" w14:textId="77777777" w:rsidR="00121F0E" w:rsidRPr="00E646F0" w:rsidRDefault="00121F0E" w:rsidP="008831F2">
      <w:pPr>
        <w:spacing w:line="240" w:lineRule="auto"/>
        <w:rPr>
          <w:rFonts w:ascii="Times New Roman" w:hAnsi="Times New Roman" w:cs="Times New Roman"/>
        </w:rPr>
      </w:pPr>
    </w:p>
    <w:p w14:paraId="232642FE" w14:textId="1EEBA965" w:rsidR="0012664D" w:rsidRPr="00E646F0" w:rsidRDefault="0012664D">
      <w:pPr>
        <w:pStyle w:val="Heading3"/>
        <w:numPr>
          <w:ilvl w:val="0"/>
          <w:numId w:val="1"/>
        </w:numPr>
        <w:spacing w:line="240" w:lineRule="auto"/>
        <w:ind w:left="360"/>
        <w:rPr>
          <w:rFonts w:ascii="Times New Roman" w:hAnsi="Times New Roman" w:cs="Times New Roman"/>
          <w:b/>
          <w:bCs/>
          <w:color w:val="auto"/>
        </w:rPr>
      </w:pPr>
      <w:bookmarkStart w:id="4" w:name="_Toc178331629"/>
      <w:r w:rsidRPr="00E646F0">
        <w:rPr>
          <w:rFonts w:ascii="Times New Roman" w:hAnsi="Times New Roman" w:cs="Times New Roman"/>
          <w:b/>
          <w:bCs/>
          <w:color w:val="auto"/>
        </w:rPr>
        <w:t>Application Contents and Format</w:t>
      </w:r>
      <w:bookmarkEnd w:id="4"/>
    </w:p>
    <w:p w14:paraId="56FB3DD9" w14:textId="77777777" w:rsidR="00891571" w:rsidRDefault="00891571" w:rsidP="008831F2">
      <w:pPr>
        <w:shd w:val="clear" w:color="auto" w:fill="FFFFFF"/>
        <w:spacing w:after="0" w:line="240" w:lineRule="auto"/>
        <w:textAlignment w:val="baseline"/>
        <w:rPr>
          <w:rFonts w:ascii="Times New Roman" w:eastAsia="Times New Roman" w:hAnsi="Times New Roman" w:cs="Times New Roman"/>
          <w:sz w:val="24"/>
          <w:szCs w:val="24"/>
          <w:u w:val="single"/>
        </w:rPr>
      </w:pPr>
    </w:p>
    <w:p w14:paraId="4E922A77" w14:textId="5BD35F48" w:rsidR="00A03157" w:rsidRPr="00E646F0" w:rsidRDefault="00A03157" w:rsidP="008831F2">
      <w:pPr>
        <w:shd w:val="clear" w:color="auto" w:fill="FFFFFF"/>
        <w:spacing w:after="0" w:line="240" w:lineRule="auto"/>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sz w:val="24"/>
          <w:szCs w:val="24"/>
          <w:u w:val="single"/>
        </w:rPr>
        <w:t>Please follow all instructions below carefully</w:t>
      </w:r>
      <w:r w:rsidRPr="00E646F0">
        <w:rPr>
          <w:rFonts w:ascii="Times New Roman" w:eastAsia="Times New Roman" w:hAnsi="Times New Roman" w:cs="Times New Roman"/>
          <w:sz w:val="24"/>
          <w:szCs w:val="24"/>
        </w:rPr>
        <w:t>. Proposals that do not meet the requirements of this announcement or fail to comply with the stated requirements will be ineligible.</w:t>
      </w:r>
    </w:p>
    <w:p w14:paraId="587409A5" w14:textId="77777777" w:rsidR="00A03157" w:rsidRPr="00E646F0" w:rsidRDefault="00A03157" w:rsidP="008831F2">
      <w:pPr>
        <w:shd w:val="clear" w:color="auto" w:fill="FFFFFF"/>
        <w:spacing w:after="0" w:line="240" w:lineRule="auto"/>
        <w:ind w:left="360"/>
        <w:textAlignment w:val="baseline"/>
        <w:rPr>
          <w:rFonts w:ascii="Times New Roman" w:eastAsia="Times New Roman" w:hAnsi="Times New Roman" w:cs="Times New Roman"/>
          <w:sz w:val="24"/>
          <w:szCs w:val="24"/>
        </w:rPr>
      </w:pPr>
    </w:p>
    <w:p w14:paraId="76A2E6CA" w14:textId="77777777" w:rsidR="00A03157" w:rsidRPr="00E646F0" w:rsidRDefault="00A03157" w:rsidP="008831F2">
      <w:pPr>
        <w:shd w:val="clear" w:color="auto" w:fill="FFFFFF"/>
        <w:spacing w:after="0" w:line="240" w:lineRule="auto"/>
        <w:textAlignment w:val="baseline"/>
        <w:rPr>
          <w:rFonts w:ascii="Times New Roman" w:eastAsia="Times New Roman" w:hAnsi="Times New Roman" w:cs="Times New Roman"/>
          <w:b/>
          <w:sz w:val="24"/>
          <w:szCs w:val="24"/>
        </w:rPr>
      </w:pPr>
      <w:r w:rsidRPr="00E646F0">
        <w:rPr>
          <w:rFonts w:ascii="Times New Roman" w:eastAsia="Times New Roman" w:hAnsi="Times New Roman" w:cs="Times New Roman"/>
          <w:b/>
          <w:sz w:val="24"/>
          <w:szCs w:val="24"/>
        </w:rPr>
        <w:lastRenderedPageBreak/>
        <w:t>Content of Application</w:t>
      </w:r>
    </w:p>
    <w:p w14:paraId="627CCA24" w14:textId="77777777" w:rsidR="00A03157" w:rsidRPr="00E646F0" w:rsidRDefault="00A03157" w:rsidP="008831F2">
      <w:pPr>
        <w:shd w:val="clear" w:color="auto" w:fill="FFFFFF"/>
        <w:spacing w:after="0" w:line="240" w:lineRule="auto"/>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sz w:val="24"/>
          <w:szCs w:val="24"/>
        </w:rPr>
        <w:t>Please ensure:</w:t>
      </w:r>
    </w:p>
    <w:p w14:paraId="6863C388" w14:textId="77777777" w:rsidR="00A03157" w:rsidRPr="00E646F0" w:rsidRDefault="00A03157">
      <w:pPr>
        <w:pStyle w:val="ListParagraph"/>
        <w:numPr>
          <w:ilvl w:val="0"/>
          <w:numId w:val="8"/>
        </w:numPr>
        <w:spacing w:line="240" w:lineRule="auto"/>
        <w:rPr>
          <w:rFonts w:ascii="Times New Roman" w:hAnsi="Times New Roman" w:cs="Times New Roman"/>
          <w:sz w:val="24"/>
          <w:szCs w:val="24"/>
        </w:rPr>
      </w:pPr>
      <w:r w:rsidRPr="00E646F0">
        <w:rPr>
          <w:rFonts w:ascii="Times New Roman" w:hAnsi="Times New Roman" w:cs="Times New Roman"/>
          <w:sz w:val="24"/>
          <w:szCs w:val="24"/>
        </w:rPr>
        <w:t>The proposal clearly addresses the goals and objectives of this funding opportunity</w:t>
      </w:r>
    </w:p>
    <w:p w14:paraId="56512D4B" w14:textId="77777777" w:rsidR="00A03157" w:rsidRPr="00E646F0" w:rsidRDefault="00A03157">
      <w:pPr>
        <w:pStyle w:val="ListParagraph"/>
        <w:numPr>
          <w:ilvl w:val="0"/>
          <w:numId w:val="8"/>
        </w:numPr>
        <w:spacing w:line="240" w:lineRule="auto"/>
        <w:rPr>
          <w:rFonts w:ascii="Times New Roman" w:hAnsi="Times New Roman" w:cs="Times New Roman"/>
          <w:sz w:val="24"/>
          <w:szCs w:val="24"/>
        </w:rPr>
      </w:pPr>
      <w:r w:rsidRPr="00E646F0">
        <w:rPr>
          <w:rFonts w:ascii="Times New Roman" w:hAnsi="Times New Roman" w:cs="Times New Roman"/>
          <w:sz w:val="24"/>
          <w:szCs w:val="24"/>
        </w:rPr>
        <w:t>All documents are in English</w:t>
      </w:r>
    </w:p>
    <w:p w14:paraId="03437DE0" w14:textId="06759355" w:rsidR="00A03157" w:rsidRPr="00E646F0" w:rsidRDefault="00A03157">
      <w:pPr>
        <w:pStyle w:val="ListParagraph"/>
        <w:numPr>
          <w:ilvl w:val="0"/>
          <w:numId w:val="8"/>
        </w:numPr>
        <w:spacing w:line="240" w:lineRule="auto"/>
        <w:rPr>
          <w:rFonts w:ascii="Times New Roman" w:hAnsi="Times New Roman" w:cs="Times New Roman"/>
          <w:sz w:val="24"/>
          <w:szCs w:val="24"/>
        </w:rPr>
      </w:pPr>
      <w:r w:rsidRPr="00E646F0">
        <w:rPr>
          <w:rFonts w:ascii="Times New Roman" w:hAnsi="Times New Roman" w:cs="Times New Roman"/>
          <w:sz w:val="24"/>
          <w:szCs w:val="24"/>
        </w:rPr>
        <w:t>All budgets are in U.S. dollars</w:t>
      </w:r>
      <w:r w:rsidR="00CA059B" w:rsidRPr="00E646F0">
        <w:rPr>
          <w:rFonts w:ascii="Times New Roman" w:hAnsi="Times New Roman" w:cs="Times New Roman"/>
          <w:sz w:val="24"/>
          <w:szCs w:val="24"/>
        </w:rPr>
        <w:t xml:space="preserve">. Use USD 1 = </w:t>
      </w:r>
      <w:r w:rsidR="00CA059B" w:rsidRPr="00C75C02">
        <w:rPr>
          <w:rFonts w:ascii="Times New Roman" w:hAnsi="Times New Roman" w:cs="Times New Roman"/>
          <w:sz w:val="24"/>
          <w:szCs w:val="24"/>
        </w:rPr>
        <w:t xml:space="preserve">INR </w:t>
      </w:r>
      <w:r w:rsidR="00C75C02" w:rsidRPr="00C75C02">
        <w:rPr>
          <w:rFonts w:ascii="Times New Roman" w:hAnsi="Times New Roman" w:cs="Times New Roman"/>
          <w:sz w:val="24"/>
          <w:szCs w:val="24"/>
        </w:rPr>
        <w:t>92</w:t>
      </w:r>
      <w:r w:rsidR="00CA059B" w:rsidRPr="00C75C02">
        <w:rPr>
          <w:rFonts w:ascii="Times New Roman" w:hAnsi="Times New Roman" w:cs="Times New Roman"/>
          <w:sz w:val="24"/>
          <w:szCs w:val="24"/>
        </w:rPr>
        <w:t xml:space="preserve"> </w:t>
      </w:r>
      <w:r w:rsidR="00CA059B" w:rsidRPr="00E646F0">
        <w:rPr>
          <w:rFonts w:ascii="Times New Roman" w:hAnsi="Times New Roman" w:cs="Times New Roman"/>
          <w:sz w:val="24"/>
          <w:szCs w:val="24"/>
        </w:rPr>
        <w:t>for conversions, where required.</w:t>
      </w:r>
    </w:p>
    <w:p w14:paraId="4F40B5DE" w14:textId="77777777" w:rsidR="00A03157" w:rsidRDefault="00A03157">
      <w:pPr>
        <w:pStyle w:val="ListParagraph"/>
        <w:numPr>
          <w:ilvl w:val="0"/>
          <w:numId w:val="8"/>
        </w:numPr>
        <w:spacing w:line="240" w:lineRule="auto"/>
        <w:rPr>
          <w:rFonts w:ascii="Times New Roman" w:hAnsi="Times New Roman" w:cs="Times New Roman"/>
          <w:sz w:val="24"/>
          <w:szCs w:val="24"/>
        </w:rPr>
      </w:pPr>
      <w:r w:rsidRPr="00E646F0">
        <w:rPr>
          <w:rFonts w:ascii="Times New Roman" w:hAnsi="Times New Roman" w:cs="Times New Roman"/>
          <w:sz w:val="24"/>
          <w:szCs w:val="24"/>
        </w:rPr>
        <w:t>All pages are numbered</w:t>
      </w:r>
    </w:p>
    <w:p w14:paraId="2F86CC52" w14:textId="43AF0B95" w:rsidR="00136E2C" w:rsidRPr="00E646F0" w:rsidRDefault="00136E2C">
      <w:pPr>
        <w:pStyle w:val="ListParagraph"/>
        <w:numPr>
          <w:ilvl w:val="0"/>
          <w:numId w:val="8"/>
        </w:numPr>
        <w:spacing w:line="240" w:lineRule="auto"/>
        <w:rPr>
          <w:rFonts w:ascii="Times New Roman" w:hAnsi="Times New Roman" w:cs="Times New Roman"/>
          <w:sz w:val="24"/>
          <w:szCs w:val="24"/>
        </w:rPr>
      </w:pPr>
      <w:r w:rsidRPr="00136E2C">
        <w:rPr>
          <w:rFonts w:ascii="Times New Roman" w:hAnsi="Times New Roman" w:cs="Times New Roman"/>
          <w:sz w:val="24"/>
          <w:szCs w:val="24"/>
        </w:rPr>
        <w:t xml:space="preserve">All applicant authorized signatures are provided where indicated on the </w:t>
      </w:r>
      <w:proofErr w:type="gramStart"/>
      <w:r w:rsidRPr="00136E2C">
        <w:rPr>
          <w:rFonts w:ascii="Times New Roman" w:hAnsi="Times New Roman" w:cs="Times New Roman"/>
          <w:sz w:val="24"/>
          <w:szCs w:val="24"/>
        </w:rPr>
        <w:t>various,</w:t>
      </w:r>
      <w:proofErr w:type="gramEnd"/>
      <w:r w:rsidRPr="00136E2C">
        <w:rPr>
          <w:rFonts w:ascii="Times New Roman" w:hAnsi="Times New Roman" w:cs="Times New Roman"/>
          <w:sz w:val="24"/>
          <w:szCs w:val="24"/>
        </w:rPr>
        <w:t xml:space="preserve"> required forms.</w:t>
      </w:r>
    </w:p>
    <w:p w14:paraId="454C78AE" w14:textId="4385541E" w:rsidR="00222B31" w:rsidRPr="00E646F0" w:rsidRDefault="00136E2C" w:rsidP="00136E2C">
      <w:pPr>
        <w:rPr>
          <w:rFonts w:ascii="Times New Roman" w:eastAsia="Times New Roman" w:hAnsi="Times New Roman" w:cs="Times New Roman"/>
          <w:b/>
          <w:bCs/>
          <w:color w:val="333333"/>
          <w:sz w:val="24"/>
          <w:szCs w:val="24"/>
          <w:bdr w:val="none" w:sz="0" w:space="0" w:color="auto" w:frame="1"/>
        </w:rPr>
      </w:pPr>
      <w:r w:rsidRPr="00136E2C">
        <w:rPr>
          <w:rFonts w:ascii="Times New Roman" w:hAnsi="Times New Roman" w:cs="Times New Roman"/>
          <w:sz w:val="24"/>
          <w:szCs w:val="24"/>
        </w:rPr>
        <w:t xml:space="preserve">  </w:t>
      </w:r>
      <w:r w:rsidR="00A03157" w:rsidRPr="00E646F0">
        <w:rPr>
          <w:rFonts w:ascii="Times New Roman" w:eastAsia="Times New Roman" w:hAnsi="Times New Roman" w:cs="Times New Roman"/>
          <w:sz w:val="24"/>
          <w:szCs w:val="24"/>
        </w:rPr>
        <w:t xml:space="preserve">The following documents are </w:t>
      </w:r>
      <w:r w:rsidR="00A03157" w:rsidRPr="00E646F0">
        <w:rPr>
          <w:rFonts w:ascii="Times New Roman" w:eastAsia="Times New Roman" w:hAnsi="Times New Roman" w:cs="Times New Roman"/>
          <w:b/>
          <w:sz w:val="24"/>
          <w:szCs w:val="24"/>
          <w:u w:val="single"/>
        </w:rPr>
        <w:t>required</w:t>
      </w:r>
      <w:r w:rsidR="00A03157" w:rsidRPr="00E646F0">
        <w:rPr>
          <w:rFonts w:ascii="Times New Roman" w:eastAsia="Times New Roman" w:hAnsi="Times New Roman" w:cs="Times New Roman"/>
          <w:sz w:val="24"/>
          <w:szCs w:val="24"/>
        </w:rPr>
        <w:t xml:space="preserve">:  </w:t>
      </w:r>
    </w:p>
    <w:p w14:paraId="5CD7585C" w14:textId="77777777" w:rsidR="00222B31" w:rsidRPr="00E646F0" w:rsidRDefault="00A03157">
      <w:pPr>
        <w:pStyle w:val="Heading5"/>
        <w:numPr>
          <w:ilvl w:val="0"/>
          <w:numId w:val="7"/>
        </w:numPr>
        <w:spacing w:line="240" w:lineRule="auto"/>
        <w:ind w:left="270" w:hanging="270"/>
        <w:rPr>
          <w:rFonts w:ascii="Times New Roman" w:hAnsi="Times New Roman" w:cs="Times New Roman"/>
          <w:b/>
          <w:bCs/>
          <w:i/>
          <w:iCs/>
          <w:color w:val="auto"/>
          <w:sz w:val="24"/>
          <w:szCs w:val="24"/>
        </w:rPr>
      </w:pPr>
      <w:r w:rsidRPr="00E646F0">
        <w:rPr>
          <w:rFonts w:ascii="Times New Roman" w:hAnsi="Times New Roman" w:cs="Times New Roman"/>
          <w:b/>
          <w:bCs/>
          <w:i/>
          <w:iCs/>
          <w:color w:val="auto"/>
          <w:sz w:val="24"/>
          <w:szCs w:val="24"/>
        </w:rPr>
        <w:t>Mandatory application forms</w:t>
      </w:r>
    </w:p>
    <w:p w14:paraId="1E85209D" w14:textId="5AF296D7" w:rsidR="006E7675" w:rsidRPr="00E646F0" w:rsidRDefault="006E7675">
      <w:pPr>
        <w:pStyle w:val="ListParagraph"/>
        <w:numPr>
          <w:ilvl w:val="0"/>
          <w:numId w:val="8"/>
        </w:numPr>
        <w:spacing w:line="240" w:lineRule="auto"/>
        <w:rPr>
          <w:rFonts w:ascii="Times New Roman" w:hAnsi="Times New Roman" w:cs="Times New Roman"/>
        </w:rPr>
      </w:pPr>
      <w:r w:rsidRPr="00E646F0">
        <w:rPr>
          <w:rFonts w:ascii="Times New Roman" w:hAnsi="Times New Roman" w:cs="Times New Roman"/>
        </w:rPr>
        <w:t>SF-424 (Application for Federal Assistance – organizations) or SF-424-I (Application for Federal Assistance --individuals) at</w:t>
      </w:r>
      <w:r w:rsidRPr="00E646F0">
        <w:rPr>
          <w:rFonts w:ascii="Times New Roman" w:hAnsi="Times New Roman" w:cs="Times New Roman"/>
          <w:color w:val="FF0000"/>
        </w:rPr>
        <w:t xml:space="preserve"> </w:t>
      </w:r>
      <w:hyperlink r:id="rId13" w:history="1">
        <w:r w:rsidR="00740FD6" w:rsidRPr="00E646F0">
          <w:rPr>
            <w:rStyle w:val="Hyperlink"/>
            <w:rFonts w:ascii="Times New Roman" w:hAnsi="Times New Roman" w:cs="Times New Roman"/>
            <w:sz w:val="24"/>
            <w:szCs w:val="24"/>
          </w:rPr>
          <w:t>MyGrants</w:t>
        </w:r>
      </w:hyperlink>
      <w:r w:rsidR="00740FD6" w:rsidRPr="00E646F0">
        <w:rPr>
          <w:rFonts w:ascii="Times New Roman" w:hAnsi="Times New Roman" w:cs="Times New Roman"/>
          <w:color w:val="FF0000"/>
          <w:sz w:val="24"/>
          <w:szCs w:val="24"/>
        </w:rPr>
        <w:t xml:space="preserve"> </w:t>
      </w:r>
      <w:r w:rsidR="00740FD6" w:rsidRPr="00E646F0">
        <w:rPr>
          <w:rFonts w:ascii="Times New Roman" w:hAnsi="Times New Roman" w:cs="Times New Roman"/>
          <w:sz w:val="24"/>
          <w:szCs w:val="24"/>
        </w:rPr>
        <w:t>and</w:t>
      </w:r>
      <w:r w:rsidR="00740FD6" w:rsidRPr="00E646F0">
        <w:rPr>
          <w:rFonts w:ascii="Times New Roman" w:hAnsi="Times New Roman" w:cs="Times New Roman"/>
          <w:color w:val="FF0000"/>
          <w:sz w:val="24"/>
          <w:szCs w:val="24"/>
        </w:rPr>
        <w:t xml:space="preserve"> </w:t>
      </w:r>
      <w:hyperlink r:id="rId14" w:history="1">
        <w:r w:rsidR="00740FD6" w:rsidRPr="00E646F0">
          <w:rPr>
            <w:rStyle w:val="Hyperlink"/>
            <w:rFonts w:ascii="Times New Roman" w:hAnsi="Times New Roman" w:cs="Times New Roman"/>
            <w:sz w:val="24"/>
            <w:szCs w:val="24"/>
          </w:rPr>
          <w:t>www.Grants.gov</w:t>
        </w:r>
      </w:hyperlink>
      <w:r w:rsidR="00740FD6" w:rsidRPr="00E646F0">
        <w:rPr>
          <w:rFonts w:ascii="Times New Roman" w:eastAsia="Times New Roman" w:hAnsi="Times New Roman" w:cs="Times New Roman"/>
          <w:sz w:val="24"/>
          <w:szCs w:val="24"/>
        </w:rPr>
        <w:t>.</w:t>
      </w:r>
    </w:p>
    <w:p w14:paraId="71009832" w14:textId="463FBA26" w:rsidR="006E7675" w:rsidRPr="00E646F0" w:rsidRDefault="006E7675">
      <w:pPr>
        <w:pStyle w:val="ListParagraph"/>
        <w:numPr>
          <w:ilvl w:val="0"/>
          <w:numId w:val="8"/>
        </w:numPr>
        <w:spacing w:line="240" w:lineRule="auto"/>
        <w:rPr>
          <w:rFonts w:ascii="Times New Roman" w:hAnsi="Times New Roman" w:cs="Times New Roman"/>
        </w:rPr>
      </w:pPr>
      <w:r w:rsidRPr="00E646F0">
        <w:rPr>
          <w:rFonts w:ascii="Times New Roman" w:hAnsi="Times New Roman" w:cs="Times New Roman"/>
        </w:rPr>
        <w:t xml:space="preserve">SF-424A (Budget Information for Non-Construction programs) at </w:t>
      </w:r>
      <w:hyperlink r:id="rId15" w:history="1">
        <w:r w:rsidR="00740FD6" w:rsidRPr="00E646F0">
          <w:rPr>
            <w:rStyle w:val="Hyperlink"/>
            <w:rFonts w:ascii="Times New Roman" w:hAnsi="Times New Roman" w:cs="Times New Roman"/>
            <w:sz w:val="24"/>
            <w:szCs w:val="24"/>
          </w:rPr>
          <w:t>MyGrants</w:t>
        </w:r>
      </w:hyperlink>
      <w:r w:rsidR="00740FD6" w:rsidRPr="00E646F0">
        <w:rPr>
          <w:rFonts w:ascii="Times New Roman" w:hAnsi="Times New Roman" w:cs="Times New Roman"/>
          <w:color w:val="FF0000"/>
          <w:sz w:val="24"/>
          <w:szCs w:val="24"/>
        </w:rPr>
        <w:t xml:space="preserve"> </w:t>
      </w:r>
      <w:r w:rsidR="00740FD6" w:rsidRPr="00E646F0">
        <w:rPr>
          <w:rFonts w:ascii="Times New Roman" w:hAnsi="Times New Roman" w:cs="Times New Roman"/>
          <w:sz w:val="24"/>
          <w:szCs w:val="24"/>
        </w:rPr>
        <w:t xml:space="preserve">and </w:t>
      </w:r>
      <w:hyperlink r:id="rId16" w:history="1">
        <w:r w:rsidR="00740FD6" w:rsidRPr="00E646F0">
          <w:rPr>
            <w:rStyle w:val="Hyperlink"/>
            <w:rFonts w:ascii="Times New Roman" w:hAnsi="Times New Roman" w:cs="Times New Roman"/>
            <w:sz w:val="24"/>
            <w:szCs w:val="24"/>
          </w:rPr>
          <w:t>www.Grants.gov</w:t>
        </w:r>
      </w:hyperlink>
      <w:r w:rsidR="00740FD6" w:rsidRPr="00E646F0">
        <w:rPr>
          <w:rFonts w:ascii="Times New Roman" w:eastAsia="Times New Roman" w:hAnsi="Times New Roman" w:cs="Times New Roman"/>
          <w:sz w:val="24"/>
          <w:szCs w:val="24"/>
        </w:rPr>
        <w:t>.</w:t>
      </w:r>
    </w:p>
    <w:p w14:paraId="400438B9" w14:textId="1800F4EE" w:rsidR="00222B31" w:rsidRDefault="02429EB8">
      <w:pPr>
        <w:pStyle w:val="ListParagraph"/>
        <w:numPr>
          <w:ilvl w:val="0"/>
          <w:numId w:val="8"/>
        </w:numPr>
        <w:spacing w:line="240" w:lineRule="auto"/>
        <w:rPr>
          <w:rFonts w:ascii="Times New Roman" w:hAnsi="Times New Roman" w:cs="Times New Roman"/>
        </w:rPr>
      </w:pPr>
      <w:r w:rsidRPr="00E646F0">
        <w:rPr>
          <w:rFonts w:ascii="Times New Roman" w:hAnsi="Times New Roman" w:cs="Times New Roman"/>
        </w:rPr>
        <w:t xml:space="preserve">SF-424B (Assurances for Non-Construction programs) at </w:t>
      </w:r>
      <w:hyperlink r:id="rId17" w:history="1">
        <w:r w:rsidR="00740FD6" w:rsidRPr="00E646F0">
          <w:rPr>
            <w:rStyle w:val="Hyperlink"/>
            <w:rFonts w:ascii="Times New Roman" w:hAnsi="Times New Roman" w:cs="Times New Roman"/>
            <w:sz w:val="24"/>
            <w:szCs w:val="24"/>
          </w:rPr>
          <w:t>MyGrants</w:t>
        </w:r>
      </w:hyperlink>
      <w:r w:rsidR="00740FD6" w:rsidRPr="00E646F0">
        <w:rPr>
          <w:rFonts w:ascii="Times New Roman" w:hAnsi="Times New Roman" w:cs="Times New Roman"/>
          <w:color w:val="FF0000"/>
          <w:sz w:val="24"/>
          <w:szCs w:val="24"/>
        </w:rPr>
        <w:t xml:space="preserve"> </w:t>
      </w:r>
      <w:r w:rsidR="00740FD6" w:rsidRPr="00E646F0">
        <w:rPr>
          <w:rFonts w:ascii="Times New Roman" w:hAnsi="Times New Roman" w:cs="Times New Roman"/>
          <w:sz w:val="24"/>
          <w:szCs w:val="24"/>
        </w:rPr>
        <w:t>and</w:t>
      </w:r>
      <w:r w:rsidR="00740FD6" w:rsidRPr="00E646F0">
        <w:rPr>
          <w:rFonts w:ascii="Times New Roman" w:hAnsi="Times New Roman" w:cs="Times New Roman"/>
          <w:color w:val="FF0000"/>
          <w:sz w:val="24"/>
          <w:szCs w:val="24"/>
        </w:rPr>
        <w:t xml:space="preserve"> </w:t>
      </w:r>
      <w:hyperlink r:id="rId18" w:history="1">
        <w:r w:rsidR="00740FD6" w:rsidRPr="00E646F0">
          <w:rPr>
            <w:rStyle w:val="Hyperlink"/>
            <w:rFonts w:ascii="Times New Roman" w:hAnsi="Times New Roman" w:cs="Times New Roman"/>
            <w:sz w:val="24"/>
            <w:szCs w:val="24"/>
          </w:rPr>
          <w:t>www.Grants.gov</w:t>
        </w:r>
      </w:hyperlink>
      <w:r w:rsidR="00740FD6" w:rsidRPr="00E646F0">
        <w:rPr>
          <w:rFonts w:ascii="Times New Roman" w:eastAsia="Times New Roman" w:hAnsi="Times New Roman" w:cs="Times New Roman"/>
          <w:sz w:val="24"/>
          <w:szCs w:val="24"/>
        </w:rPr>
        <w:t>.</w:t>
      </w:r>
      <w:r w:rsidRPr="00E646F0">
        <w:rPr>
          <w:rFonts w:ascii="Times New Roman" w:hAnsi="Times New Roman" w:cs="Times New Roman"/>
          <w:color w:val="FF0000"/>
        </w:rPr>
        <w:t xml:space="preserve"> </w:t>
      </w:r>
      <w:r w:rsidRPr="00E646F0">
        <w:rPr>
          <w:rFonts w:ascii="Times New Roman" w:hAnsi="Times New Roman" w:cs="Times New Roman"/>
        </w:rPr>
        <w:t>(note: the SF-424B is only required for individuals</w:t>
      </w:r>
      <w:r w:rsidR="00E34A14" w:rsidRPr="00E646F0">
        <w:rPr>
          <w:rFonts w:ascii="Times New Roman" w:hAnsi="Times New Roman" w:cs="Times New Roman"/>
        </w:rPr>
        <w:t>, organizations exempt from registration,</w:t>
      </w:r>
      <w:r w:rsidRPr="00E646F0">
        <w:rPr>
          <w:rFonts w:ascii="Times New Roman" w:hAnsi="Times New Roman" w:cs="Times New Roman"/>
        </w:rPr>
        <w:t xml:space="preserve"> and for organizations not </w:t>
      </w:r>
      <w:r w:rsidR="005D5DFB" w:rsidRPr="00E646F0">
        <w:rPr>
          <w:rFonts w:ascii="Times New Roman" w:hAnsi="Times New Roman" w:cs="Times New Roman"/>
        </w:rPr>
        <w:t xml:space="preserve">required to </w:t>
      </w:r>
      <w:r w:rsidR="744F2C1A" w:rsidRPr="00E646F0">
        <w:rPr>
          <w:rFonts w:ascii="Times New Roman" w:hAnsi="Times New Roman" w:cs="Times New Roman"/>
        </w:rPr>
        <w:t xml:space="preserve">fully </w:t>
      </w:r>
      <w:r w:rsidRPr="00E646F0">
        <w:rPr>
          <w:rFonts w:ascii="Times New Roman" w:hAnsi="Times New Roman" w:cs="Times New Roman"/>
        </w:rPr>
        <w:t>register in SAM.gov)</w:t>
      </w:r>
    </w:p>
    <w:p w14:paraId="68BA4A0E" w14:textId="77777777" w:rsidR="00A20CD5" w:rsidRDefault="00A20CD5" w:rsidP="00A20CD5">
      <w:pPr>
        <w:spacing w:line="240" w:lineRule="auto"/>
        <w:rPr>
          <w:rFonts w:ascii="Times New Roman" w:hAnsi="Times New Roman" w:cs="Times New Roman"/>
        </w:rPr>
      </w:pPr>
    </w:p>
    <w:p w14:paraId="50F8BB56" w14:textId="77777777" w:rsidR="00A20CD5" w:rsidRPr="005E1EF4" w:rsidRDefault="00A20CD5" w:rsidP="00A20CD5">
      <w:pPr>
        <w:spacing w:after="0" w:line="240" w:lineRule="auto"/>
        <w:rPr>
          <w:rFonts w:ascii="Times New Roman" w:hAnsi="Times New Roman" w:cs="Times New Roman"/>
          <w:sz w:val="24"/>
          <w:szCs w:val="24"/>
        </w:rPr>
      </w:pPr>
      <w:r w:rsidRPr="005E1EF4">
        <w:rPr>
          <w:rFonts w:ascii="Times New Roman" w:hAnsi="Times New Roman" w:cs="Times New Roman"/>
          <w:sz w:val="24"/>
          <w:szCs w:val="24"/>
        </w:rPr>
        <w:t xml:space="preserve">You can complete these forms online when preparing your application on </w:t>
      </w:r>
      <w:hyperlink r:id="rId19" w:history="1">
        <w:r w:rsidRPr="0067607B">
          <w:rPr>
            <w:rStyle w:val="Hyperlink"/>
            <w:rFonts w:ascii="Times New Roman" w:hAnsi="Times New Roman" w:cs="Times New Roman"/>
            <w:sz w:val="24"/>
            <w:szCs w:val="24"/>
          </w:rPr>
          <w:t>MyGrants</w:t>
        </w:r>
      </w:hyperlink>
      <w:r>
        <w:t>.</w:t>
      </w:r>
      <w:r w:rsidRPr="005E1EF4">
        <w:rPr>
          <w:rFonts w:ascii="Times New Roman" w:hAnsi="Times New Roman" w:cs="Times New Roman"/>
          <w:sz w:val="24"/>
          <w:szCs w:val="24"/>
        </w:rPr>
        <w:t xml:space="preserve"> (https://mygrants.servicenowservices.com/mygrants) or </w:t>
      </w:r>
      <w:hyperlink r:id="rId20" w:history="1">
        <w:r w:rsidRPr="005C1C79">
          <w:rPr>
            <w:rStyle w:val="Hyperlink"/>
            <w:rFonts w:ascii="Times New Roman" w:hAnsi="Times New Roman" w:cs="Times New Roman"/>
            <w:sz w:val="24"/>
            <w:szCs w:val="24"/>
          </w:rPr>
          <w:t>www.Grants.gov</w:t>
        </w:r>
      </w:hyperlink>
      <w:r w:rsidRPr="005E1EF4">
        <w:rPr>
          <w:rFonts w:ascii="Times New Roman" w:hAnsi="Times New Roman" w:cs="Times New Roman"/>
          <w:sz w:val="24"/>
          <w:szCs w:val="24"/>
        </w:rPr>
        <w:t>.  If you need to download a copy of these forms you can find them at:  https://www.grants.gov/forms/forms-repository.</w:t>
      </w:r>
    </w:p>
    <w:p w14:paraId="65235CAD" w14:textId="77777777" w:rsidR="006E7675" w:rsidRPr="00E646F0" w:rsidRDefault="006E7675" w:rsidP="008831F2">
      <w:pPr>
        <w:shd w:val="clear" w:color="auto" w:fill="FFFFFF"/>
        <w:spacing w:after="0" w:line="240" w:lineRule="auto"/>
        <w:textAlignment w:val="baseline"/>
        <w:rPr>
          <w:rFonts w:ascii="Times New Roman" w:eastAsia="Times New Roman" w:hAnsi="Times New Roman" w:cs="Times New Roman"/>
          <w:color w:val="333333"/>
          <w:sz w:val="24"/>
          <w:szCs w:val="24"/>
        </w:rPr>
      </w:pPr>
    </w:p>
    <w:p w14:paraId="64DCB2BE" w14:textId="5AE225A1" w:rsidR="006E7675" w:rsidRPr="00E646F0" w:rsidRDefault="00222B31">
      <w:pPr>
        <w:pStyle w:val="Heading5"/>
        <w:numPr>
          <w:ilvl w:val="0"/>
          <w:numId w:val="7"/>
        </w:numPr>
        <w:spacing w:line="240" w:lineRule="auto"/>
        <w:ind w:left="270" w:hanging="270"/>
        <w:rPr>
          <w:rFonts w:ascii="Times New Roman" w:hAnsi="Times New Roman" w:cs="Times New Roman"/>
          <w:b/>
          <w:bCs/>
          <w:i/>
          <w:iCs/>
          <w:color w:val="auto"/>
          <w:sz w:val="24"/>
          <w:szCs w:val="24"/>
        </w:rPr>
      </w:pPr>
      <w:r w:rsidRPr="00E646F0">
        <w:rPr>
          <w:rFonts w:ascii="Times New Roman" w:hAnsi="Times New Roman" w:cs="Times New Roman"/>
          <w:b/>
          <w:bCs/>
          <w:i/>
          <w:iCs/>
          <w:color w:val="auto"/>
          <w:sz w:val="24"/>
          <w:szCs w:val="24"/>
        </w:rPr>
        <w:t>Proposal (</w:t>
      </w:r>
      <w:r w:rsidR="00CA059B" w:rsidRPr="00DD70B6">
        <w:rPr>
          <w:rFonts w:ascii="Times New Roman" w:hAnsi="Times New Roman" w:cs="Times New Roman"/>
          <w:b/>
          <w:bCs/>
          <w:i/>
          <w:iCs/>
          <w:color w:val="auto"/>
          <w:sz w:val="24"/>
          <w:szCs w:val="24"/>
        </w:rPr>
        <w:t>1</w:t>
      </w:r>
      <w:r w:rsidR="00DD70B6">
        <w:rPr>
          <w:rFonts w:ascii="Times New Roman" w:hAnsi="Times New Roman" w:cs="Times New Roman"/>
          <w:b/>
          <w:bCs/>
          <w:i/>
          <w:iCs/>
          <w:color w:val="auto"/>
          <w:sz w:val="24"/>
          <w:szCs w:val="24"/>
        </w:rPr>
        <w:t>2</w:t>
      </w:r>
      <w:r w:rsidRPr="00DD70B6">
        <w:rPr>
          <w:rFonts w:ascii="Times New Roman" w:hAnsi="Times New Roman" w:cs="Times New Roman"/>
          <w:b/>
          <w:bCs/>
          <w:i/>
          <w:iCs/>
          <w:color w:val="auto"/>
          <w:sz w:val="24"/>
          <w:szCs w:val="24"/>
        </w:rPr>
        <w:t xml:space="preserve"> </w:t>
      </w:r>
      <w:r w:rsidRPr="00E646F0">
        <w:rPr>
          <w:rFonts w:ascii="Times New Roman" w:hAnsi="Times New Roman" w:cs="Times New Roman"/>
          <w:b/>
          <w:bCs/>
          <w:i/>
          <w:iCs/>
          <w:color w:val="auto"/>
          <w:sz w:val="24"/>
          <w:szCs w:val="24"/>
        </w:rPr>
        <w:t>pages maximum)</w:t>
      </w:r>
    </w:p>
    <w:p w14:paraId="4F583076" w14:textId="236E88A5" w:rsidR="00222B31" w:rsidRPr="00E646F0" w:rsidRDefault="00222B31" w:rsidP="008831F2">
      <w:pPr>
        <w:shd w:val="clear" w:color="auto" w:fill="FFFFFF"/>
        <w:spacing w:after="0" w:line="240" w:lineRule="auto"/>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sz w:val="24"/>
          <w:szCs w:val="24"/>
        </w:rPr>
        <w:t xml:space="preserve">The proposal should contain sufficient </w:t>
      </w:r>
      <w:proofErr w:type="gramStart"/>
      <w:r w:rsidRPr="00E646F0">
        <w:rPr>
          <w:rFonts w:ascii="Times New Roman" w:eastAsia="Times New Roman" w:hAnsi="Times New Roman" w:cs="Times New Roman"/>
          <w:sz w:val="24"/>
          <w:szCs w:val="24"/>
        </w:rPr>
        <w:t>information</w:t>
      </w:r>
      <w:proofErr w:type="gramEnd"/>
      <w:r w:rsidRPr="00E646F0">
        <w:rPr>
          <w:rFonts w:ascii="Times New Roman" w:eastAsia="Times New Roman" w:hAnsi="Times New Roman" w:cs="Times New Roman"/>
          <w:sz w:val="24"/>
          <w:szCs w:val="24"/>
        </w:rPr>
        <w:t xml:space="preserve"> that anyone not familiar with it would understand exactly what the applicant wants to do. You may use your own proposal format, but it must include all the items below.  </w:t>
      </w:r>
      <w:r w:rsidR="005469B9" w:rsidRPr="00E646F0">
        <w:rPr>
          <w:rFonts w:ascii="Times New Roman" w:eastAsia="Times New Roman" w:hAnsi="Times New Roman" w:cs="Times New Roman"/>
          <w:sz w:val="24"/>
          <w:szCs w:val="24"/>
        </w:rPr>
        <w:br/>
      </w:r>
    </w:p>
    <w:p w14:paraId="0547F32A" w14:textId="2FF7EF5D" w:rsidR="00222B31" w:rsidRPr="00E646F0" w:rsidRDefault="00222B31">
      <w:pPr>
        <w:pStyle w:val="ListParagraph"/>
        <w:numPr>
          <w:ilvl w:val="0"/>
          <w:numId w:val="6"/>
        </w:numPr>
        <w:shd w:val="clear" w:color="auto" w:fill="FFFFFF"/>
        <w:tabs>
          <w:tab w:val="clear" w:pos="720"/>
          <w:tab w:val="num" w:pos="360"/>
        </w:tabs>
        <w:spacing w:after="0" w:line="240" w:lineRule="auto"/>
        <w:ind w:left="360"/>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b/>
          <w:bCs/>
          <w:sz w:val="24"/>
          <w:szCs w:val="24"/>
          <w:bdr w:val="none" w:sz="0" w:space="0" w:color="auto" w:frame="1"/>
        </w:rPr>
        <w:t xml:space="preserve">Proposal Summary: </w:t>
      </w:r>
      <w:r w:rsidRPr="00E646F0">
        <w:rPr>
          <w:rFonts w:ascii="Times New Roman" w:eastAsia="Times New Roman" w:hAnsi="Times New Roman" w:cs="Times New Roman"/>
          <w:bCs/>
          <w:sz w:val="24"/>
          <w:szCs w:val="24"/>
          <w:bdr w:val="none" w:sz="0" w:space="0" w:color="auto" w:frame="1"/>
        </w:rPr>
        <w:t>Short</w:t>
      </w:r>
      <w:r w:rsidRPr="00E646F0">
        <w:rPr>
          <w:rFonts w:ascii="Times New Roman" w:eastAsia="Times New Roman" w:hAnsi="Times New Roman" w:cs="Times New Roman"/>
          <w:sz w:val="24"/>
          <w:szCs w:val="24"/>
        </w:rPr>
        <w:t xml:space="preserve"> narrative that outlines the proposed </w:t>
      </w:r>
      <w:r w:rsidR="00563FA8" w:rsidRPr="00E646F0">
        <w:rPr>
          <w:rFonts w:ascii="Times New Roman" w:eastAsia="Times New Roman" w:hAnsi="Times New Roman" w:cs="Times New Roman"/>
          <w:sz w:val="24"/>
          <w:szCs w:val="24"/>
        </w:rPr>
        <w:t>project</w:t>
      </w:r>
      <w:r w:rsidRPr="00E646F0">
        <w:rPr>
          <w:rFonts w:ascii="Times New Roman" w:eastAsia="Times New Roman" w:hAnsi="Times New Roman" w:cs="Times New Roman"/>
          <w:sz w:val="24"/>
          <w:szCs w:val="24"/>
        </w:rPr>
        <w:t>, including pro</w:t>
      </w:r>
      <w:r w:rsidR="00563FA8" w:rsidRPr="00E646F0">
        <w:rPr>
          <w:rFonts w:ascii="Times New Roman" w:eastAsia="Times New Roman" w:hAnsi="Times New Roman" w:cs="Times New Roman"/>
          <w:sz w:val="24"/>
          <w:szCs w:val="24"/>
        </w:rPr>
        <w:t>ject</w:t>
      </w:r>
      <w:r w:rsidRPr="00E646F0">
        <w:rPr>
          <w:rFonts w:ascii="Times New Roman" w:eastAsia="Times New Roman" w:hAnsi="Times New Roman" w:cs="Times New Roman"/>
          <w:sz w:val="24"/>
          <w:szCs w:val="24"/>
        </w:rPr>
        <w:t xml:space="preserve"> objectives and anticipated impact.</w:t>
      </w:r>
    </w:p>
    <w:p w14:paraId="189820EE" w14:textId="77777777" w:rsidR="00136FCE" w:rsidRPr="00A27DE0" w:rsidRDefault="00136FCE">
      <w:pPr>
        <w:numPr>
          <w:ilvl w:val="0"/>
          <w:numId w:val="6"/>
        </w:numPr>
        <w:shd w:val="clear" w:color="auto" w:fill="FFFFFF" w:themeFill="background1"/>
        <w:tabs>
          <w:tab w:val="clear" w:pos="720"/>
          <w:tab w:val="num" w:pos="360"/>
        </w:tabs>
        <w:spacing w:after="0" w:line="240" w:lineRule="auto"/>
        <w:ind w:left="360"/>
        <w:textAlignment w:val="baseline"/>
        <w:rPr>
          <w:rFonts w:ascii="Times New Roman" w:eastAsia="Times New Roman" w:hAnsi="Times New Roman" w:cs="Times New Roman"/>
          <w:sz w:val="24"/>
          <w:szCs w:val="24"/>
        </w:rPr>
      </w:pPr>
      <w:r w:rsidRPr="00A27DE0">
        <w:rPr>
          <w:rFonts w:ascii="Times New Roman" w:eastAsia="Times New Roman" w:hAnsi="Times New Roman" w:cs="Times New Roman"/>
          <w:b/>
          <w:bCs/>
          <w:sz w:val="24"/>
          <w:szCs w:val="24"/>
          <w:bdr w:val="none" w:sz="0" w:space="0" w:color="auto" w:frame="1"/>
        </w:rPr>
        <w:t>Introduction to the Organization applying</w:t>
      </w:r>
      <w:r w:rsidRPr="00A27DE0">
        <w:rPr>
          <w:rFonts w:ascii="Times New Roman" w:eastAsia="Times New Roman" w:hAnsi="Times New Roman" w:cs="Times New Roman"/>
          <w:sz w:val="24"/>
          <w:szCs w:val="24"/>
        </w:rPr>
        <w:t xml:space="preserve">: A description of past and present operations, showing ability to carry out the program, including information on all previous grants from the State Department and/or U.S. government agencies as well as experience with and expertise in areas related to those described in the NOFO. You may use the attached Applicant Organization Information Survey form to provide this information (Attachment 5).   </w:t>
      </w:r>
    </w:p>
    <w:p w14:paraId="55A4D814" w14:textId="77777777" w:rsidR="00222B31" w:rsidRPr="00E646F0" w:rsidRDefault="00222B31">
      <w:pPr>
        <w:numPr>
          <w:ilvl w:val="0"/>
          <w:numId w:val="6"/>
        </w:numPr>
        <w:shd w:val="clear" w:color="auto" w:fill="FFFFFF"/>
        <w:tabs>
          <w:tab w:val="clear" w:pos="720"/>
          <w:tab w:val="num" w:pos="360"/>
        </w:tabs>
        <w:spacing w:after="0" w:line="240" w:lineRule="auto"/>
        <w:ind w:left="360"/>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b/>
          <w:bCs/>
          <w:sz w:val="24"/>
          <w:szCs w:val="24"/>
          <w:bdr w:val="none" w:sz="0" w:space="0" w:color="auto" w:frame="1"/>
        </w:rPr>
        <w:t xml:space="preserve">Problem Statement: </w:t>
      </w:r>
      <w:r w:rsidRPr="00E646F0">
        <w:rPr>
          <w:rFonts w:ascii="Times New Roman" w:eastAsia="Times New Roman" w:hAnsi="Times New Roman" w:cs="Times New Roman"/>
          <w:sz w:val="24"/>
          <w:szCs w:val="24"/>
        </w:rPr>
        <w:t>Clear, concise and well-supported statement of the problem to be addressed and why the proposed program is needed</w:t>
      </w:r>
    </w:p>
    <w:p w14:paraId="30025022" w14:textId="55A67FC7" w:rsidR="00222B31" w:rsidRPr="00E646F0" w:rsidRDefault="00222B31">
      <w:pPr>
        <w:numPr>
          <w:ilvl w:val="0"/>
          <w:numId w:val="6"/>
        </w:numPr>
        <w:shd w:val="clear" w:color="auto" w:fill="FFFFFF"/>
        <w:tabs>
          <w:tab w:val="clear" w:pos="720"/>
          <w:tab w:val="num" w:pos="360"/>
        </w:tabs>
        <w:spacing w:after="0" w:line="240" w:lineRule="auto"/>
        <w:ind w:left="360"/>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b/>
          <w:bCs/>
          <w:sz w:val="24"/>
          <w:szCs w:val="24"/>
          <w:bdr w:val="none" w:sz="0" w:space="0" w:color="auto" w:frame="1"/>
        </w:rPr>
        <w:t>Pro</w:t>
      </w:r>
      <w:r w:rsidR="00563FA8" w:rsidRPr="00E646F0">
        <w:rPr>
          <w:rFonts w:ascii="Times New Roman" w:eastAsia="Times New Roman" w:hAnsi="Times New Roman" w:cs="Times New Roman"/>
          <w:b/>
          <w:bCs/>
          <w:sz w:val="24"/>
          <w:szCs w:val="24"/>
          <w:bdr w:val="none" w:sz="0" w:space="0" w:color="auto" w:frame="1"/>
        </w:rPr>
        <w:t>ject</w:t>
      </w:r>
      <w:r w:rsidRPr="00E646F0">
        <w:rPr>
          <w:rFonts w:ascii="Times New Roman" w:eastAsia="Times New Roman" w:hAnsi="Times New Roman" w:cs="Times New Roman"/>
          <w:b/>
          <w:bCs/>
          <w:sz w:val="24"/>
          <w:szCs w:val="24"/>
          <w:bdr w:val="none" w:sz="0" w:space="0" w:color="auto" w:frame="1"/>
        </w:rPr>
        <w:t xml:space="preserve"> Goals and Objectives:  </w:t>
      </w:r>
      <w:r w:rsidRPr="00E646F0">
        <w:rPr>
          <w:rFonts w:ascii="Times New Roman" w:eastAsia="Times New Roman" w:hAnsi="Times New Roman" w:cs="Times New Roman"/>
          <w:sz w:val="24"/>
          <w:szCs w:val="24"/>
        </w:rPr>
        <w:t>The “goals” describe what the program is intended to achieve.  The “objectives” refer to the intermediate accomplishments on the way to the goals. These should be achievable and measurable.</w:t>
      </w:r>
    </w:p>
    <w:p w14:paraId="63C8EC29" w14:textId="6F80C996" w:rsidR="00222B31" w:rsidRPr="00E646F0" w:rsidRDefault="00222B31">
      <w:pPr>
        <w:numPr>
          <w:ilvl w:val="0"/>
          <w:numId w:val="6"/>
        </w:numPr>
        <w:shd w:val="clear" w:color="auto" w:fill="FFFFFF"/>
        <w:tabs>
          <w:tab w:val="clear" w:pos="720"/>
          <w:tab w:val="num" w:pos="360"/>
        </w:tabs>
        <w:spacing w:after="0" w:line="240" w:lineRule="auto"/>
        <w:ind w:left="360"/>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b/>
          <w:bCs/>
          <w:sz w:val="24"/>
          <w:szCs w:val="24"/>
          <w:bdr w:val="none" w:sz="0" w:space="0" w:color="auto" w:frame="1"/>
        </w:rPr>
        <w:t>Pro</w:t>
      </w:r>
      <w:r w:rsidR="00563FA8" w:rsidRPr="00E646F0">
        <w:rPr>
          <w:rFonts w:ascii="Times New Roman" w:eastAsia="Times New Roman" w:hAnsi="Times New Roman" w:cs="Times New Roman"/>
          <w:b/>
          <w:bCs/>
          <w:sz w:val="24"/>
          <w:szCs w:val="24"/>
          <w:bdr w:val="none" w:sz="0" w:space="0" w:color="auto" w:frame="1"/>
        </w:rPr>
        <w:t>ject</w:t>
      </w:r>
      <w:r w:rsidRPr="00E646F0">
        <w:rPr>
          <w:rFonts w:ascii="Times New Roman" w:eastAsia="Times New Roman" w:hAnsi="Times New Roman" w:cs="Times New Roman"/>
          <w:b/>
          <w:bCs/>
          <w:sz w:val="24"/>
          <w:szCs w:val="24"/>
          <w:bdr w:val="none" w:sz="0" w:space="0" w:color="auto" w:frame="1"/>
        </w:rPr>
        <w:t xml:space="preserve"> Activities</w:t>
      </w:r>
      <w:r w:rsidRPr="00E646F0">
        <w:rPr>
          <w:rFonts w:ascii="Times New Roman" w:eastAsia="Times New Roman" w:hAnsi="Times New Roman" w:cs="Times New Roman"/>
          <w:sz w:val="24"/>
          <w:szCs w:val="24"/>
        </w:rPr>
        <w:t xml:space="preserve">: Describe the program activities and how they will help achieve the objectives. </w:t>
      </w:r>
    </w:p>
    <w:p w14:paraId="2E18C97F" w14:textId="3AC26698" w:rsidR="00222B31" w:rsidRPr="00E646F0" w:rsidRDefault="00222B31">
      <w:pPr>
        <w:numPr>
          <w:ilvl w:val="0"/>
          <w:numId w:val="6"/>
        </w:numPr>
        <w:shd w:val="clear" w:color="auto" w:fill="FFFFFF"/>
        <w:tabs>
          <w:tab w:val="clear" w:pos="720"/>
          <w:tab w:val="num" w:pos="360"/>
        </w:tabs>
        <w:spacing w:after="0" w:line="240" w:lineRule="auto"/>
        <w:ind w:left="360"/>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b/>
          <w:bCs/>
          <w:sz w:val="24"/>
          <w:szCs w:val="24"/>
          <w:bdr w:val="none" w:sz="0" w:space="0" w:color="auto" w:frame="1"/>
        </w:rPr>
        <w:lastRenderedPageBreak/>
        <w:t>Pro</w:t>
      </w:r>
      <w:r w:rsidR="00563FA8" w:rsidRPr="00E646F0">
        <w:rPr>
          <w:rFonts w:ascii="Times New Roman" w:eastAsia="Times New Roman" w:hAnsi="Times New Roman" w:cs="Times New Roman"/>
          <w:b/>
          <w:bCs/>
          <w:sz w:val="24"/>
          <w:szCs w:val="24"/>
          <w:bdr w:val="none" w:sz="0" w:space="0" w:color="auto" w:frame="1"/>
        </w:rPr>
        <w:t>ject</w:t>
      </w:r>
      <w:r w:rsidRPr="00E646F0">
        <w:rPr>
          <w:rFonts w:ascii="Times New Roman" w:eastAsia="Times New Roman" w:hAnsi="Times New Roman" w:cs="Times New Roman"/>
          <w:b/>
          <w:bCs/>
          <w:sz w:val="24"/>
          <w:szCs w:val="24"/>
          <w:bdr w:val="none" w:sz="0" w:space="0" w:color="auto" w:frame="1"/>
        </w:rPr>
        <w:t xml:space="preserve"> Methods and Design</w:t>
      </w:r>
      <w:r w:rsidRPr="00E646F0">
        <w:rPr>
          <w:rFonts w:ascii="Times New Roman" w:eastAsia="Times New Roman" w:hAnsi="Times New Roman" w:cs="Times New Roman"/>
          <w:sz w:val="24"/>
          <w:szCs w:val="24"/>
        </w:rPr>
        <w:t xml:space="preserve">: A description of how the program is expected to work to solve the stated problem and achieve the goal.  Include a logic model as appropriate. </w:t>
      </w:r>
    </w:p>
    <w:p w14:paraId="07F6D67F" w14:textId="30CA85A1" w:rsidR="00222B31" w:rsidRPr="00E646F0" w:rsidRDefault="00222B31">
      <w:pPr>
        <w:numPr>
          <w:ilvl w:val="0"/>
          <w:numId w:val="6"/>
        </w:numPr>
        <w:shd w:val="clear" w:color="auto" w:fill="FFFFFF"/>
        <w:tabs>
          <w:tab w:val="clear" w:pos="720"/>
          <w:tab w:val="num" w:pos="360"/>
        </w:tabs>
        <w:spacing w:after="0" w:line="240" w:lineRule="auto"/>
        <w:ind w:left="360"/>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b/>
          <w:bCs/>
          <w:sz w:val="24"/>
          <w:szCs w:val="24"/>
          <w:bdr w:val="none" w:sz="0" w:space="0" w:color="auto" w:frame="1"/>
        </w:rPr>
        <w:t>Proposed Pro</w:t>
      </w:r>
      <w:r w:rsidR="00563FA8" w:rsidRPr="00E646F0">
        <w:rPr>
          <w:rFonts w:ascii="Times New Roman" w:eastAsia="Times New Roman" w:hAnsi="Times New Roman" w:cs="Times New Roman"/>
          <w:b/>
          <w:bCs/>
          <w:sz w:val="24"/>
          <w:szCs w:val="24"/>
          <w:bdr w:val="none" w:sz="0" w:space="0" w:color="auto" w:frame="1"/>
        </w:rPr>
        <w:t>ject</w:t>
      </w:r>
      <w:r w:rsidRPr="00E646F0">
        <w:rPr>
          <w:rFonts w:ascii="Times New Roman" w:eastAsia="Times New Roman" w:hAnsi="Times New Roman" w:cs="Times New Roman"/>
          <w:b/>
          <w:bCs/>
          <w:sz w:val="24"/>
          <w:szCs w:val="24"/>
          <w:bdr w:val="none" w:sz="0" w:space="0" w:color="auto" w:frame="1"/>
        </w:rPr>
        <w:t xml:space="preserve"> Schedule and Timeline: </w:t>
      </w:r>
      <w:r w:rsidRPr="00E646F0">
        <w:rPr>
          <w:rFonts w:ascii="Times New Roman" w:eastAsia="Times New Roman" w:hAnsi="Times New Roman" w:cs="Times New Roman"/>
          <w:sz w:val="24"/>
          <w:szCs w:val="24"/>
        </w:rPr>
        <w:t>The proposed timeline for the program activities.  Include the dates, times, and locations of planned activities and events.</w:t>
      </w:r>
    </w:p>
    <w:p w14:paraId="238F72F2" w14:textId="4CBDC503" w:rsidR="00222B31" w:rsidRPr="00E646F0" w:rsidRDefault="00222B31">
      <w:pPr>
        <w:numPr>
          <w:ilvl w:val="0"/>
          <w:numId w:val="6"/>
        </w:numPr>
        <w:shd w:val="clear" w:color="auto" w:fill="FFFFFF" w:themeFill="background1"/>
        <w:tabs>
          <w:tab w:val="clear" w:pos="720"/>
          <w:tab w:val="num" w:pos="360"/>
        </w:tabs>
        <w:spacing w:after="0" w:line="240" w:lineRule="auto"/>
        <w:ind w:left="360"/>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b/>
          <w:bCs/>
          <w:sz w:val="24"/>
          <w:szCs w:val="24"/>
          <w:bdr w:val="none" w:sz="0" w:space="0" w:color="auto" w:frame="1"/>
        </w:rPr>
        <w:t>Key Personnel: </w:t>
      </w:r>
      <w:r w:rsidRPr="00E646F0">
        <w:rPr>
          <w:rFonts w:ascii="Times New Roman" w:eastAsia="Times New Roman" w:hAnsi="Times New Roman" w:cs="Times New Roman"/>
          <w:sz w:val="24"/>
          <w:szCs w:val="24"/>
        </w:rPr>
        <w:t>Names, titles, roles and experience/qualifications</w:t>
      </w:r>
      <w:r w:rsidR="0764B9CE" w:rsidRPr="00E646F0">
        <w:rPr>
          <w:rFonts w:ascii="Times New Roman" w:eastAsia="Times New Roman" w:hAnsi="Times New Roman" w:cs="Times New Roman"/>
          <w:sz w:val="24"/>
          <w:szCs w:val="24"/>
        </w:rPr>
        <w:t xml:space="preserve"> plus resumes</w:t>
      </w:r>
      <w:r w:rsidRPr="00E646F0">
        <w:rPr>
          <w:rFonts w:ascii="Times New Roman" w:eastAsia="Times New Roman" w:hAnsi="Times New Roman" w:cs="Times New Roman"/>
          <w:sz w:val="24"/>
          <w:szCs w:val="24"/>
        </w:rPr>
        <w:t xml:space="preserve"> of key personnel involved in the program.  What proportion of their time will be used in support of this program?  </w:t>
      </w:r>
    </w:p>
    <w:p w14:paraId="51397937" w14:textId="266FDED1" w:rsidR="00222B31" w:rsidRPr="00E646F0" w:rsidRDefault="00222B31">
      <w:pPr>
        <w:numPr>
          <w:ilvl w:val="0"/>
          <w:numId w:val="6"/>
        </w:numPr>
        <w:shd w:val="clear" w:color="auto" w:fill="FFFFFF"/>
        <w:tabs>
          <w:tab w:val="clear" w:pos="720"/>
          <w:tab w:val="num" w:pos="360"/>
        </w:tabs>
        <w:spacing w:after="0" w:line="240" w:lineRule="auto"/>
        <w:ind w:left="360"/>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b/>
          <w:bCs/>
          <w:sz w:val="24"/>
          <w:szCs w:val="24"/>
          <w:bdr w:val="none" w:sz="0" w:space="0" w:color="auto" w:frame="1"/>
        </w:rPr>
        <w:t>Pro</w:t>
      </w:r>
      <w:r w:rsidR="004A6E68" w:rsidRPr="00E646F0">
        <w:rPr>
          <w:rFonts w:ascii="Times New Roman" w:eastAsia="Times New Roman" w:hAnsi="Times New Roman" w:cs="Times New Roman"/>
          <w:b/>
          <w:bCs/>
          <w:sz w:val="24"/>
          <w:szCs w:val="24"/>
          <w:bdr w:val="none" w:sz="0" w:space="0" w:color="auto" w:frame="1"/>
        </w:rPr>
        <w:t>ject</w:t>
      </w:r>
      <w:r w:rsidRPr="00E646F0">
        <w:rPr>
          <w:rFonts w:ascii="Times New Roman" w:eastAsia="Times New Roman" w:hAnsi="Times New Roman" w:cs="Times New Roman"/>
          <w:b/>
          <w:bCs/>
          <w:sz w:val="24"/>
          <w:szCs w:val="24"/>
          <w:bdr w:val="none" w:sz="0" w:space="0" w:color="auto" w:frame="1"/>
        </w:rPr>
        <w:t xml:space="preserve"> Partners:</w:t>
      </w:r>
      <w:r w:rsidRPr="00E646F0">
        <w:rPr>
          <w:rFonts w:ascii="Times New Roman" w:eastAsia="Times New Roman" w:hAnsi="Times New Roman" w:cs="Times New Roman"/>
          <w:sz w:val="24"/>
          <w:szCs w:val="24"/>
        </w:rPr>
        <w:t xml:space="preserve"> List the names and type of involvement of key partner organizations and sub-awardees.</w:t>
      </w:r>
    </w:p>
    <w:p w14:paraId="4E7902B4" w14:textId="77777777" w:rsidR="00F6003C" w:rsidRPr="00642363" w:rsidRDefault="00F6003C">
      <w:pPr>
        <w:numPr>
          <w:ilvl w:val="0"/>
          <w:numId w:val="6"/>
        </w:numPr>
        <w:shd w:val="clear" w:color="auto" w:fill="FFFFFF" w:themeFill="background1"/>
        <w:tabs>
          <w:tab w:val="clear" w:pos="720"/>
          <w:tab w:val="num" w:pos="360"/>
        </w:tabs>
        <w:spacing w:after="0" w:line="240" w:lineRule="auto"/>
        <w:ind w:left="360"/>
        <w:rPr>
          <w:rFonts w:ascii="Times New Roman" w:eastAsia="Times New Roman" w:hAnsi="Times New Roman" w:cs="Times New Roman"/>
          <w:sz w:val="24"/>
          <w:szCs w:val="24"/>
        </w:rPr>
      </w:pPr>
      <w:r w:rsidRPr="00642363">
        <w:rPr>
          <w:rFonts w:ascii="Times New Roman" w:eastAsia="Times New Roman" w:hAnsi="Times New Roman" w:cs="Times New Roman"/>
          <w:b/>
          <w:bCs/>
          <w:sz w:val="24"/>
          <w:szCs w:val="24"/>
        </w:rPr>
        <w:t>Monitoring &amp; Evaluation Plan:</w:t>
      </w:r>
      <w:r w:rsidRPr="00642363">
        <w:rPr>
          <w:rFonts w:ascii="Times New Roman" w:eastAsia="Times New Roman" w:hAnsi="Times New Roman" w:cs="Times New Roman"/>
          <w:sz w:val="24"/>
          <w:szCs w:val="24"/>
        </w:rPr>
        <w:t xml:space="preserve"> Proposals must include a draft Monitoring and Evaluation (M&amp;E) Performance Monitoring Plan (PMP).  The M&amp;E PMP should show how applicants intend to measure and demonstrate progress towards the project’s objectives and goals.  </w:t>
      </w:r>
      <w:r w:rsidRPr="004E7971">
        <w:rPr>
          <w:rFonts w:ascii="Times New Roman" w:eastAsia="Times New Roman" w:hAnsi="Times New Roman" w:cs="Times New Roman"/>
          <w:sz w:val="24"/>
          <w:szCs w:val="24"/>
        </w:rPr>
        <w:t xml:space="preserve">Attachment 3 of this funding opportunity contains a template that may be used to fulfill this requirement.  While the grantee is free to create their own template, completing Attachment 3 </w:t>
      </w:r>
      <w:r w:rsidRPr="00642363">
        <w:rPr>
          <w:rFonts w:ascii="Times New Roman" w:eastAsia="Times New Roman" w:hAnsi="Times New Roman" w:cs="Times New Roman"/>
          <w:sz w:val="24"/>
          <w:szCs w:val="24"/>
        </w:rPr>
        <w:t xml:space="preserve">will ensure a thorough PMP. </w:t>
      </w:r>
    </w:p>
    <w:p w14:paraId="11DC61A0" w14:textId="77777777" w:rsidR="00222B31" w:rsidRPr="00E646F0" w:rsidRDefault="00222B31">
      <w:pPr>
        <w:numPr>
          <w:ilvl w:val="0"/>
          <w:numId w:val="6"/>
        </w:numPr>
        <w:shd w:val="clear" w:color="auto" w:fill="FFFFFF"/>
        <w:tabs>
          <w:tab w:val="clear" w:pos="720"/>
          <w:tab w:val="num" w:pos="360"/>
        </w:tabs>
        <w:spacing w:after="0" w:line="240" w:lineRule="auto"/>
        <w:ind w:left="360"/>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b/>
          <w:bCs/>
          <w:sz w:val="24"/>
          <w:szCs w:val="24"/>
          <w:bdr w:val="none" w:sz="0" w:space="0" w:color="auto" w:frame="1"/>
        </w:rPr>
        <w:t>Future Funding or Sustainability</w:t>
      </w:r>
      <w:r w:rsidRPr="00E646F0">
        <w:rPr>
          <w:rFonts w:ascii="Times New Roman" w:eastAsia="Times New Roman" w:hAnsi="Times New Roman" w:cs="Times New Roman"/>
          <w:sz w:val="24"/>
          <w:szCs w:val="24"/>
        </w:rPr>
        <w:t> Applicant’s plan for continuing the program beyond the grant period, or the availability of other resources, if applicable.</w:t>
      </w:r>
    </w:p>
    <w:p w14:paraId="4E99E308" w14:textId="77777777" w:rsidR="00222B31" w:rsidRDefault="00222B31" w:rsidP="008831F2">
      <w:pPr>
        <w:shd w:val="clear" w:color="auto" w:fill="FFFFFF"/>
        <w:spacing w:after="0" w:line="240" w:lineRule="auto"/>
        <w:ind w:left="360"/>
        <w:textAlignment w:val="baseline"/>
        <w:rPr>
          <w:rFonts w:ascii="Times New Roman" w:eastAsia="Times New Roman" w:hAnsi="Times New Roman" w:cs="Times New Roman"/>
          <w:sz w:val="24"/>
          <w:szCs w:val="24"/>
        </w:rPr>
      </w:pPr>
    </w:p>
    <w:p w14:paraId="4A02F1A8" w14:textId="77777777" w:rsidR="00322398" w:rsidRPr="00642363" w:rsidRDefault="00322398" w:rsidP="00322398">
      <w:pPr>
        <w:spacing w:after="0" w:line="240" w:lineRule="auto"/>
        <w:rPr>
          <w:rFonts w:ascii="Times New Roman" w:hAnsi="Times New Roman" w:cs="Times New Roman"/>
          <w:sz w:val="24"/>
          <w:szCs w:val="24"/>
        </w:rPr>
      </w:pPr>
      <w:r w:rsidRPr="00642363">
        <w:rPr>
          <w:rFonts w:ascii="Times New Roman" w:hAnsi="Times New Roman" w:cs="Times New Roman"/>
          <w:sz w:val="24"/>
          <w:szCs w:val="24"/>
        </w:rPr>
        <w:t xml:space="preserve">The key components to the PMP are as follows:  </w:t>
      </w:r>
    </w:p>
    <w:p w14:paraId="6DFD9D75" w14:textId="77777777" w:rsidR="00322398" w:rsidRPr="00642363" w:rsidRDefault="00322398">
      <w:pPr>
        <w:pStyle w:val="ListParagraph"/>
        <w:numPr>
          <w:ilvl w:val="0"/>
          <w:numId w:val="6"/>
        </w:numPr>
        <w:spacing w:after="0" w:line="240" w:lineRule="auto"/>
        <w:rPr>
          <w:rFonts w:ascii="Times New Roman" w:hAnsi="Times New Roman" w:cs="Times New Roman"/>
          <w:sz w:val="24"/>
          <w:szCs w:val="24"/>
        </w:rPr>
      </w:pPr>
      <w:r w:rsidRPr="00642363">
        <w:rPr>
          <w:rFonts w:ascii="Times New Roman" w:hAnsi="Times New Roman" w:cs="Times New Roman"/>
          <w:b/>
          <w:bCs/>
          <w:sz w:val="24"/>
          <w:szCs w:val="24"/>
        </w:rPr>
        <w:t>Monitoring and Evaluation Narrative</w:t>
      </w:r>
      <w:r w:rsidRPr="00642363">
        <w:rPr>
          <w:rFonts w:ascii="Times New Roman" w:hAnsi="Times New Roman" w:cs="Times New Roman"/>
          <w:sz w:val="24"/>
          <w:szCs w:val="24"/>
        </w:rPr>
        <w:t xml:space="preserve">: In narrative form, applicants should describe how they intend to monitor and evaluate the activities of their award. In addition, the applicant should describe any M&amp;E processes, including key personnel, management structure (where M&amp;E fits into the overall program’s staff structure), technology, and as well provide a brief budget narrative explaining any line-item expenditures for M&amp;E listed in the program’s budget.  If the proposal is from a prior grantee, the proposal discusses how the grantee has adapted, improved or otherwise modified their approach based on learning from previous experience. This narrative is limited to two pages. </w:t>
      </w:r>
    </w:p>
    <w:p w14:paraId="358E9321" w14:textId="77777777" w:rsidR="00322398" w:rsidRPr="00642363" w:rsidRDefault="00322398" w:rsidP="00322398">
      <w:pPr>
        <w:pStyle w:val="ListParagraph"/>
        <w:spacing w:after="0" w:line="240" w:lineRule="auto"/>
        <w:rPr>
          <w:rFonts w:ascii="Times New Roman" w:hAnsi="Times New Roman" w:cs="Times New Roman"/>
          <w:sz w:val="24"/>
          <w:szCs w:val="24"/>
        </w:rPr>
      </w:pPr>
      <w:r w:rsidRPr="00642363">
        <w:rPr>
          <w:rFonts w:ascii="Times New Roman" w:hAnsi="Times New Roman" w:cs="Times New Roman"/>
          <w:sz w:val="24"/>
          <w:szCs w:val="24"/>
        </w:rPr>
        <w:t xml:space="preserve"> </w:t>
      </w:r>
    </w:p>
    <w:p w14:paraId="39AF3C1E" w14:textId="77777777" w:rsidR="00322398" w:rsidRPr="006632A4" w:rsidRDefault="00322398">
      <w:pPr>
        <w:pStyle w:val="ListParagraph"/>
        <w:numPr>
          <w:ilvl w:val="0"/>
          <w:numId w:val="6"/>
        </w:numPr>
        <w:spacing w:after="0" w:line="240" w:lineRule="auto"/>
        <w:rPr>
          <w:rFonts w:ascii="Times New Roman" w:hAnsi="Times New Roman" w:cs="Times New Roman"/>
          <w:sz w:val="24"/>
          <w:szCs w:val="24"/>
        </w:rPr>
      </w:pPr>
      <w:r w:rsidRPr="006632A4">
        <w:rPr>
          <w:rFonts w:ascii="Times New Roman" w:hAnsi="Times New Roman" w:cs="Times New Roman"/>
          <w:b/>
          <w:bCs/>
          <w:sz w:val="24"/>
          <w:szCs w:val="24"/>
        </w:rPr>
        <w:t>Theory of Change Diagram:</w:t>
      </w:r>
      <w:r w:rsidRPr="006632A4">
        <w:rPr>
          <w:rFonts w:ascii="Times New Roman" w:hAnsi="Times New Roman" w:cs="Times New Roman"/>
          <w:sz w:val="24"/>
          <w:szCs w:val="24"/>
        </w:rPr>
        <w:t xml:space="preserve"> Applicants are expected to submit either a Theory of Change diagram or an If-Then Statement that illustrates how project activities will lead to intended outcomes.  Attachment 3 includes a suggested format for these requirements. </w:t>
      </w:r>
    </w:p>
    <w:p w14:paraId="12A230A7" w14:textId="77777777" w:rsidR="00322398" w:rsidRPr="00642363" w:rsidRDefault="00322398" w:rsidP="00322398">
      <w:pPr>
        <w:pStyle w:val="ListParagraph"/>
        <w:spacing w:after="0" w:line="240" w:lineRule="auto"/>
        <w:rPr>
          <w:rFonts w:ascii="Times New Roman" w:hAnsi="Times New Roman" w:cs="Times New Roman"/>
          <w:sz w:val="24"/>
          <w:szCs w:val="24"/>
        </w:rPr>
      </w:pPr>
      <w:r w:rsidRPr="00642363">
        <w:rPr>
          <w:rFonts w:ascii="Times New Roman" w:hAnsi="Times New Roman" w:cs="Times New Roman"/>
          <w:sz w:val="24"/>
          <w:szCs w:val="24"/>
        </w:rPr>
        <w:t xml:space="preserve"> </w:t>
      </w:r>
    </w:p>
    <w:p w14:paraId="733143C4" w14:textId="61682734" w:rsidR="00322398" w:rsidRPr="00642363" w:rsidRDefault="00322398">
      <w:pPr>
        <w:pStyle w:val="ListParagraph"/>
        <w:numPr>
          <w:ilvl w:val="0"/>
          <w:numId w:val="6"/>
        </w:numPr>
        <w:spacing w:after="0" w:line="240" w:lineRule="auto"/>
        <w:rPr>
          <w:rFonts w:ascii="Times New Roman" w:hAnsi="Times New Roman" w:cs="Times New Roman"/>
          <w:sz w:val="24"/>
          <w:szCs w:val="24"/>
        </w:rPr>
      </w:pPr>
      <w:r w:rsidRPr="00642363">
        <w:rPr>
          <w:rFonts w:ascii="Times New Roman" w:hAnsi="Times New Roman" w:cs="Times New Roman"/>
          <w:b/>
          <w:bCs/>
          <w:sz w:val="24"/>
          <w:szCs w:val="24"/>
        </w:rPr>
        <w:t>Monitoring and Evaluation Datasheet:</w:t>
      </w:r>
      <w:r w:rsidRPr="00642363">
        <w:rPr>
          <w:rFonts w:ascii="Times New Roman" w:hAnsi="Times New Roman" w:cs="Times New Roman"/>
          <w:sz w:val="24"/>
          <w:szCs w:val="24"/>
        </w:rPr>
        <w:t xml:space="preserve"> The </w:t>
      </w:r>
      <w:r w:rsidR="00D95DD2" w:rsidRPr="00642363">
        <w:rPr>
          <w:rFonts w:ascii="Times New Roman" w:hAnsi="Times New Roman" w:cs="Times New Roman"/>
          <w:sz w:val="24"/>
          <w:szCs w:val="24"/>
        </w:rPr>
        <w:t>applicants</w:t>
      </w:r>
      <w:r w:rsidRPr="00642363">
        <w:rPr>
          <w:rFonts w:ascii="Times New Roman" w:hAnsi="Times New Roman" w:cs="Times New Roman"/>
          <w:sz w:val="24"/>
          <w:szCs w:val="24"/>
        </w:rPr>
        <w:t xml:space="preserve"> must include their proposed activities and their expected outputs and outcomes as well as the goals and objectives as written in the NOFO. The datasheet’s purpose is to explicitly illustrate how a project’s activities lead to tangible results (such as increased beneficiary skills, knowledge, or attitudes) that ultimately address a PDS objective. For more information, please see </w:t>
      </w:r>
      <w:r w:rsidRPr="004E7971">
        <w:rPr>
          <w:rFonts w:ascii="Times New Roman" w:hAnsi="Times New Roman" w:cs="Times New Roman"/>
          <w:sz w:val="24"/>
          <w:szCs w:val="24"/>
        </w:rPr>
        <w:t xml:space="preserve">Attachment 3.1: Instructions. </w:t>
      </w:r>
    </w:p>
    <w:p w14:paraId="4401B2E2" w14:textId="77777777" w:rsidR="00322398" w:rsidRPr="006165C5" w:rsidRDefault="00322398" w:rsidP="00322398">
      <w:pPr>
        <w:pStyle w:val="ListParagraph"/>
        <w:spacing w:after="0" w:line="240" w:lineRule="auto"/>
        <w:rPr>
          <w:rFonts w:ascii="Times New Roman" w:hAnsi="Times New Roman" w:cs="Times New Roman"/>
          <w:sz w:val="24"/>
          <w:szCs w:val="24"/>
        </w:rPr>
      </w:pPr>
    </w:p>
    <w:p w14:paraId="10386B89" w14:textId="77777777" w:rsidR="00322398" w:rsidRPr="006165C5" w:rsidRDefault="00322398">
      <w:pPr>
        <w:pStyle w:val="ListParagraph"/>
        <w:numPr>
          <w:ilvl w:val="0"/>
          <w:numId w:val="6"/>
        </w:numPr>
        <w:spacing w:after="0" w:line="240" w:lineRule="auto"/>
        <w:rPr>
          <w:rFonts w:ascii="Times New Roman" w:eastAsia="Times New Roman" w:hAnsi="Times New Roman" w:cs="Times New Roman"/>
          <w:color w:val="000000" w:themeColor="text1"/>
          <w:sz w:val="24"/>
          <w:szCs w:val="24"/>
        </w:rPr>
      </w:pPr>
      <w:r w:rsidRPr="34ECC07B">
        <w:rPr>
          <w:rFonts w:ascii="Times New Roman" w:eastAsia="Times New Roman" w:hAnsi="Times New Roman" w:cs="Times New Roman"/>
          <w:color w:val="000000" w:themeColor="text1"/>
          <w:sz w:val="24"/>
          <w:szCs w:val="24"/>
        </w:rPr>
        <w:t xml:space="preserve">The selected applicant’s M&amp;E PMP is subject to review and approval before any award will be issued under this NOFO.  The selected applicant will be required to work with </w:t>
      </w:r>
      <w:r w:rsidRPr="34ECC07B">
        <w:rPr>
          <w:rFonts w:ascii="Times New Roman" w:eastAsia="Times New Roman" w:hAnsi="Times New Roman" w:cs="Times New Roman"/>
          <w:sz w:val="24"/>
          <w:szCs w:val="24"/>
        </w:rPr>
        <w:t xml:space="preserve">the </w:t>
      </w:r>
      <w:r w:rsidRPr="34ECC07B">
        <w:rPr>
          <w:rFonts w:ascii="Times New Roman" w:eastAsia="Times New Roman" w:hAnsi="Times New Roman" w:cs="Times New Roman"/>
          <w:color w:val="000000" w:themeColor="text1"/>
          <w:sz w:val="24"/>
          <w:szCs w:val="24"/>
        </w:rPr>
        <w:t xml:space="preserve">Public Diplomacy Section’s Monitoring and Evaluation Specialist to ensure the applicant’s M&amp;E PMP achieves an expected level of expertise and meets PDS objectives.   </w:t>
      </w:r>
    </w:p>
    <w:p w14:paraId="5F821BAB" w14:textId="77777777" w:rsidR="00322398" w:rsidRPr="006165C5" w:rsidRDefault="00322398" w:rsidP="00322398">
      <w:pPr>
        <w:spacing w:after="0" w:line="240" w:lineRule="auto"/>
        <w:ind w:left="720"/>
        <w:rPr>
          <w:rFonts w:ascii="Times New Roman" w:hAnsi="Times New Roman" w:cs="Times New Roman"/>
          <w:sz w:val="24"/>
          <w:szCs w:val="24"/>
        </w:rPr>
      </w:pPr>
    </w:p>
    <w:p w14:paraId="1D6C521B" w14:textId="77777777" w:rsidR="00322398" w:rsidRPr="00E234C1" w:rsidRDefault="00322398">
      <w:pPr>
        <w:pStyle w:val="ListParagraph"/>
        <w:numPr>
          <w:ilvl w:val="0"/>
          <w:numId w:val="6"/>
        </w:numPr>
        <w:spacing w:after="0" w:line="240" w:lineRule="auto"/>
        <w:rPr>
          <w:rFonts w:ascii="Times New Roman" w:hAnsi="Times New Roman" w:cs="Times New Roman"/>
          <w:sz w:val="24"/>
          <w:szCs w:val="24"/>
        </w:rPr>
      </w:pPr>
      <w:r w:rsidRPr="00642363">
        <w:rPr>
          <w:rFonts w:ascii="Times New Roman" w:hAnsi="Times New Roman" w:cs="Times New Roman"/>
          <w:sz w:val="24"/>
          <w:szCs w:val="24"/>
        </w:rPr>
        <w:lastRenderedPageBreak/>
        <w:t xml:space="preserve">Expenses directly associated with monitoring and evaluation are considered allowable.  The suggested template includes a space to list the portion of the total budget amount directly associated with monitoring and evaluation activities. </w:t>
      </w:r>
    </w:p>
    <w:p w14:paraId="5F968742" w14:textId="77777777" w:rsidR="00322398" w:rsidRPr="00642363" w:rsidRDefault="00322398" w:rsidP="00322398">
      <w:pPr>
        <w:shd w:val="clear" w:color="auto" w:fill="FFFFFF" w:themeFill="background1"/>
        <w:spacing w:after="0" w:line="240" w:lineRule="auto"/>
        <w:ind w:left="360"/>
        <w:textAlignment w:val="baseline"/>
        <w:rPr>
          <w:rFonts w:ascii="Times New Roman" w:eastAsia="Times New Roman" w:hAnsi="Times New Roman" w:cs="Times New Roman"/>
          <w:sz w:val="24"/>
          <w:szCs w:val="24"/>
        </w:rPr>
      </w:pPr>
    </w:p>
    <w:p w14:paraId="1538DC11" w14:textId="77777777" w:rsidR="009F6481" w:rsidRDefault="009F6481" w:rsidP="008831F2">
      <w:pPr>
        <w:shd w:val="clear" w:color="auto" w:fill="FFFFFF"/>
        <w:spacing w:after="0" w:line="240" w:lineRule="auto"/>
        <w:ind w:left="360"/>
        <w:textAlignment w:val="baseline"/>
        <w:rPr>
          <w:rFonts w:ascii="Times New Roman" w:eastAsia="Times New Roman" w:hAnsi="Times New Roman" w:cs="Times New Roman"/>
          <w:sz w:val="24"/>
          <w:szCs w:val="24"/>
        </w:rPr>
      </w:pPr>
    </w:p>
    <w:p w14:paraId="7BF7CD61" w14:textId="77777777" w:rsidR="009F6481" w:rsidRPr="00E646F0" w:rsidRDefault="009F6481" w:rsidP="008831F2">
      <w:pPr>
        <w:shd w:val="clear" w:color="auto" w:fill="FFFFFF"/>
        <w:spacing w:after="0" w:line="240" w:lineRule="auto"/>
        <w:ind w:left="360"/>
        <w:textAlignment w:val="baseline"/>
        <w:rPr>
          <w:rFonts w:ascii="Times New Roman" w:eastAsia="Times New Roman" w:hAnsi="Times New Roman" w:cs="Times New Roman"/>
          <w:sz w:val="24"/>
          <w:szCs w:val="24"/>
        </w:rPr>
      </w:pPr>
    </w:p>
    <w:p w14:paraId="4E952067" w14:textId="1BB058E1" w:rsidR="006E7675" w:rsidRPr="00E646F0" w:rsidRDefault="007F164C">
      <w:pPr>
        <w:pStyle w:val="Heading5"/>
        <w:numPr>
          <w:ilvl w:val="0"/>
          <w:numId w:val="7"/>
        </w:numPr>
        <w:spacing w:line="240" w:lineRule="auto"/>
        <w:ind w:left="270" w:hanging="270"/>
        <w:rPr>
          <w:rFonts w:ascii="Times New Roman" w:hAnsi="Times New Roman" w:cs="Times New Roman"/>
          <w:b/>
          <w:bCs/>
          <w:i/>
          <w:iCs/>
          <w:color w:val="auto"/>
          <w:sz w:val="24"/>
          <w:szCs w:val="24"/>
        </w:rPr>
      </w:pPr>
      <w:r w:rsidRPr="00E646F0">
        <w:rPr>
          <w:rFonts w:ascii="Times New Roman" w:hAnsi="Times New Roman" w:cs="Times New Roman"/>
          <w:b/>
          <w:bCs/>
          <w:i/>
          <w:iCs/>
          <w:color w:val="auto"/>
          <w:sz w:val="24"/>
          <w:szCs w:val="24"/>
        </w:rPr>
        <w:t xml:space="preserve"> </w:t>
      </w:r>
      <w:r w:rsidR="00222B31" w:rsidRPr="00E646F0">
        <w:rPr>
          <w:rFonts w:ascii="Times New Roman" w:hAnsi="Times New Roman" w:cs="Times New Roman"/>
          <w:b/>
          <w:bCs/>
          <w:i/>
          <w:iCs/>
          <w:color w:val="auto"/>
          <w:sz w:val="24"/>
          <w:szCs w:val="24"/>
        </w:rPr>
        <w:t>Budget Justification Narrative</w:t>
      </w:r>
    </w:p>
    <w:p w14:paraId="7BA6D8DF" w14:textId="77777777" w:rsidR="006D15AF" w:rsidRPr="00642363" w:rsidRDefault="006D15AF">
      <w:pPr>
        <w:pStyle w:val="NoSpacing"/>
        <w:numPr>
          <w:ilvl w:val="0"/>
          <w:numId w:val="58"/>
        </w:numPr>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b/>
          <w:bCs/>
          <w:color w:val="000000" w:themeColor="text1"/>
          <w:sz w:val="24"/>
          <w:szCs w:val="24"/>
        </w:rPr>
        <w:t>Detailed Budget</w:t>
      </w:r>
      <w:r w:rsidRPr="00642363">
        <w:rPr>
          <w:rFonts w:ascii="Times New Roman" w:eastAsiaTheme="minorEastAsia" w:hAnsi="Times New Roman" w:cs="Times New Roman"/>
          <w:color w:val="000000" w:themeColor="text1"/>
          <w:sz w:val="24"/>
          <w:szCs w:val="24"/>
        </w:rPr>
        <w:t xml:space="preserve"> - Applicants must submit a detailed line-item budget. Applicants are encouraged to utilize the template provided with the funding opportunity but are not required to do so (</w:t>
      </w:r>
      <w:r w:rsidRPr="004E7971">
        <w:rPr>
          <w:rFonts w:ascii="Times New Roman" w:eastAsiaTheme="minorEastAsia" w:hAnsi="Times New Roman" w:cs="Times New Roman"/>
          <w:sz w:val="24"/>
          <w:szCs w:val="24"/>
        </w:rPr>
        <w:t xml:space="preserve">Attachment 4). </w:t>
      </w:r>
      <w:r w:rsidRPr="00642363">
        <w:rPr>
          <w:rFonts w:ascii="Times New Roman" w:eastAsiaTheme="minorEastAsia" w:hAnsi="Times New Roman" w:cs="Times New Roman"/>
          <w:color w:val="000000" w:themeColor="text1"/>
          <w:sz w:val="24"/>
          <w:szCs w:val="24"/>
        </w:rPr>
        <w:t xml:space="preserve">Line-item expenditures should be listed in the greatest possible detail. The budget must identify the total amount of funding requested, with a breakdown of amounts to be spent </w:t>
      </w:r>
      <w:proofErr w:type="gramStart"/>
      <w:r w:rsidRPr="00642363">
        <w:rPr>
          <w:rFonts w:ascii="Times New Roman" w:eastAsiaTheme="minorEastAsia" w:hAnsi="Times New Roman" w:cs="Times New Roman"/>
          <w:color w:val="000000" w:themeColor="text1"/>
          <w:sz w:val="24"/>
          <w:szCs w:val="24"/>
        </w:rPr>
        <w:t>in</w:t>
      </w:r>
      <w:proofErr w:type="gramEnd"/>
      <w:r w:rsidRPr="00642363">
        <w:rPr>
          <w:rFonts w:ascii="Times New Roman" w:eastAsiaTheme="minorEastAsia" w:hAnsi="Times New Roman" w:cs="Times New Roman"/>
          <w:color w:val="000000" w:themeColor="text1"/>
          <w:sz w:val="24"/>
          <w:szCs w:val="24"/>
        </w:rPr>
        <w:t xml:space="preserve"> the following budget categories: personnel; fringe benefits; travel; equipment;</w:t>
      </w:r>
      <w:r w:rsidRPr="00642363">
        <w:rPr>
          <w:rFonts w:ascii="Times New Roman" w:eastAsia="Calibri" w:hAnsi="Times New Roman" w:cs="Times New Roman"/>
          <w:color w:val="000000" w:themeColor="text1"/>
          <w:sz w:val="24"/>
          <w:szCs w:val="24"/>
        </w:rPr>
        <w:t xml:space="preserve"> </w:t>
      </w:r>
      <w:r w:rsidRPr="00642363">
        <w:rPr>
          <w:rFonts w:ascii="Times New Roman" w:eastAsiaTheme="minorEastAsia" w:hAnsi="Times New Roman" w:cs="Times New Roman"/>
          <w:color w:val="000000" w:themeColor="text1"/>
          <w:sz w:val="24"/>
          <w:szCs w:val="24"/>
        </w:rPr>
        <w:t xml:space="preserve">supplies; consultants/contracts; other direct costs; and indirect costs. See Annex Section I for a description of the types of costs that should be included in each category. Personnel salaries should include the level of effort and the rate of pay, which should cover the percentage of time each staff member will dedicate to grant-based activities.  If an organization is charging an indirect cost rate without a NICRA, it must apply it to the modified total budget costs (MTDC), refer to </w:t>
      </w:r>
      <w:hyperlink r:id="rId21" w:anchor="p-200.1(Modified%20Total%20Direct%20Cost%20(MTDC))" w:history="1">
        <w:r w:rsidRPr="00642363">
          <w:rPr>
            <w:rFonts w:ascii="Times New Roman" w:eastAsiaTheme="minorEastAsia" w:hAnsi="Times New Roman" w:cs="Times New Roman"/>
            <w:color w:val="000000" w:themeColor="text1"/>
            <w:sz w:val="24"/>
            <w:szCs w:val="24"/>
          </w:rPr>
          <w:t>2CFR</w:t>
        </w:r>
        <w:r w:rsidRPr="00642363">
          <w:rPr>
            <w:rFonts w:ascii="Times New Roman" w:eastAsiaTheme="minorEastAsia" w:hAnsi="Times New Roman" w:cs="Times New Roman"/>
            <w:color w:val="000099"/>
            <w:sz w:val="24"/>
            <w:szCs w:val="24"/>
          </w:rPr>
          <w:t>§</w:t>
        </w:r>
        <w:r w:rsidRPr="00642363">
          <w:rPr>
            <w:rStyle w:val="Hyperlink"/>
            <w:rFonts w:ascii="Times New Roman" w:eastAsiaTheme="minorEastAsia" w:hAnsi="Times New Roman" w:cs="Times New Roman"/>
            <w:sz w:val="24"/>
            <w:szCs w:val="24"/>
          </w:rPr>
          <w:t>200.1</w:t>
        </w:r>
      </w:hyperlink>
      <w:r w:rsidRPr="00642363">
        <w:rPr>
          <w:rFonts w:ascii="Times New Roman" w:eastAsiaTheme="minorEastAsia" w:hAnsi="Times New Roman" w:cs="Times New Roman"/>
          <w:color w:val="000000" w:themeColor="text1"/>
          <w:sz w:val="24"/>
          <w:szCs w:val="24"/>
        </w:rPr>
        <w:t xml:space="preserve">. </w:t>
      </w:r>
      <w:r w:rsidRPr="00642363">
        <w:rPr>
          <w:rFonts w:ascii="Times New Roman" w:eastAsiaTheme="minorEastAsia" w:hAnsi="Times New Roman" w:cs="Times New Roman"/>
          <w:b/>
          <w:bCs/>
          <w:color w:val="000000" w:themeColor="text1"/>
          <w:sz w:val="24"/>
          <w:szCs w:val="24"/>
        </w:rPr>
        <w:t>Budgets shall be submitted in U.S. dollars</w:t>
      </w:r>
      <w:r w:rsidRPr="00642363">
        <w:rPr>
          <w:rFonts w:ascii="Times New Roman" w:eastAsiaTheme="minorEastAsia" w:hAnsi="Times New Roman" w:cs="Times New Roman"/>
          <w:color w:val="000000" w:themeColor="text1"/>
          <w:sz w:val="24"/>
          <w:szCs w:val="24"/>
        </w:rPr>
        <w:t xml:space="preserve"> and final grant agreements will be conducted in U.S. dollars. </w:t>
      </w:r>
    </w:p>
    <w:p w14:paraId="4ADAD38E" w14:textId="77777777" w:rsidR="006D15AF" w:rsidRPr="00642363" w:rsidRDefault="006D15AF" w:rsidP="006D15AF">
      <w:pPr>
        <w:spacing w:after="0" w:line="240" w:lineRule="auto"/>
        <w:ind w:left="1440"/>
        <w:rPr>
          <w:rFonts w:ascii="Times New Roman" w:eastAsiaTheme="minorEastAsia" w:hAnsi="Times New Roman" w:cs="Times New Roman"/>
          <w:color w:val="000000" w:themeColor="text1"/>
          <w:sz w:val="24"/>
          <w:szCs w:val="24"/>
        </w:rPr>
      </w:pPr>
    </w:p>
    <w:p w14:paraId="47F2C1D5" w14:textId="77777777" w:rsidR="006D15AF" w:rsidRPr="00642363" w:rsidRDefault="006D15AF">
      <w:pPr>
        <w:pStyle w:val="NoSpacing"/>
        <w:numPr>
          <w:ilvl w:val="0"/>
          <w:numId w:val="58"/>
        </w:numPr>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b/>
          <w:bCs/>
          <w:color w:val="000000" w:themeColor="text1"/>
          <w:sz w:val="24"/>
          <w:szCs w:val="24"/>
        </w:rPr>
        <w:t>Budget Justification Narrative</w:t>
      </w:r>
      <w:r w:rsidRPr="00642363">
        <w:rPr>
          <w:rFonts w:ascii="Times New Roman" w:eastAsiaTheme="minorEastAsia" w:hAnsi="Times New Roman" w:cs="Times New Roman"/>
          <w:color w:val="000000" w:themeColor="text1"/>
          <w:sz w:val="24"/>
          <w:szCs w:val="24"/>
        </w:rPr>
        <w:t xml:space="preserve"> – Applicants must submit a budget justification narrative to accompany the detailed line-item budget.  The purpose of the budget justification narrative is to supplement the information provided in the detailed budget spreadsheet by justifying how the budget cost elements are necessary to implement project objectives and accomplish the project goals. The budget justification narrative is a tool to help Embassy staff fully understand the budgetary needs of the applicant and is an opportunity to provide descriptive information about the requested costs beyond the constraints of the budget template. Together, the detailed budget spreadsheet, the budget justification narrative, and the SF-424A should provide a complete financial and qualitative description that supports the proposed project plan and should be directly </w:t>
      </w:r>
      <w:proofErr w:type="gramStart"/>
      <w:r w:rsidRPr="00642363">
        <w:rPr>
          <w:rFonts w:ascii="Times New Roman" w:eastAsiaTheme="minorEastAsia" w:hAnsi="Times New Roman" w:cs="Times New Roman"/>
          <w:color w:val="000000" w:themeColor="text1"/>
          <w:sz w:val="24"/>
          <w:szCs w:val="24"/>
        </w:rPr>
        <w:t>relatable</w:t>
      </w:r>
      <w:proofErr w:type="gramEnd"/>
      <w:r w:rsidRPr="00642363">
        <w:rPr>
          <w:rFonts w:ascii="Times New Roman" w:eastAsiaTheme="minorEastAsia" w:hAnsi="Times New Roman" w:cs="Times New Roman"/>
          <w:color w:val="000000" w:themeColor="text1"/>
          <w:sz w:val="24"/>
          <w:szCs w:val="24"/>
        </w:rPr>
        <w:t xml:space="preserve"> to the specific project components described in the applicant’s proposal.</w:t>
      </w:r>
    </w:p>
    <w:p w14:paraId="4702DAA6" w14:textId="77777777" w:rsidR="006D15AF" w:rsidRPr="00642363" w:rsidRDefault="006D15AF" w:rsidP="006D15AF">
      <w:pPr>
        <w:spacing w:after="0" w:line="240" w:lineRule="auto"/>
        <w:rPr>
          <w:rFonts w:ascii="Times New Roman" w:eastAsiaTheme="minorEastAsia" w:hAnsi="Times New Roman" w:cs="Times New Roman"/>
          <w:color w:val="000000" w:themeColor="text1"/>
          <w:sz w:val="24"/>
          <w:szCs w:val="24"/>
        </w:rPr>
      </w:pPr>
    </w:p>
    <w:p w14:paraId="538AFD14" w14:textId="77777777" w:rsidR="006D15AF" w:rsidRPr="00642363" w:rsidRDefault="006D15AF" w:rsidP="006D15AF">
      <w:pPr>
        <w:pStyle w:val="NoSpacing"/>
        <w:ind w:left="720"/>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color w:val="000000" w:themeColor="text1"/>
          <w:sz w:val="24"/>
          <w:szCs w:val="24"/>
        </w:rPr>
        <w:t xml:space="preserve">Additional Budget Notes: </w:t>
      </w:r>
    </w:p>
    <w:p w14:paraId="161BBBE3" w14:textId="77777777" w:rsidR="006D15AF" w:rsidRPr="00642363" w:rsidRDefault="006D15AF" w:rsidP="006D15AF">
      <w:pPr>
        <w:pStyle w:val="NoSpacing"/>
        <w:ind w:left="720"/>
        <w:rPr>
          <w:rFonts w:ascii="Times New Roman" w:eastAsiaTheme="minorEastAsia" w:hAnsi="Times New Roman" w:cs="Times New Roman"/>
          <w:color w:val="000000" w:themeColor="text1"/>
          <w:sz w:val="24"/>
          <w:szCs w:val="24"/>
        </w:rPr>
      </w:pPr>
    </w:p>
    <w:p w14:paraId="4103C237" w14:textId="77777777" w:rsidR="006D15AF" w:rsidRPr="00642363" w:rsidRDefault="006D15AF">
      <w:pPr>
        <w:pStyle w:val="NoSpacing"/>
        <w:numPr>
          <w:ilvl w:val="0"/>
          <w:numId w:val="57"/>
        </w:numPr>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color w:val="000000" w:themeColor="text1"/>
          <w:sz w:val="24"/>
          <w:szCs w:val="24"/>
        </w:rPr>
        <w:t>Audit Requirements:</w:t>
      </w:r>
      <w:r w:rsidRPr="00642363">
        <w:rPr>
          <w:rFonts w:ascii="Times New Roman" w:eastAsiaTheme="minorEastAsia" w:hAnsi="Times New Roman" w:cs="Times New Roman"/>
          <w:b/>
          <w:bCs/>
          <w:color w:val="000000" w:themeColor="text1"/>
          <w:sz w:val="24"/>
          <w:szCs w:val="24"/>
        </w:rPr>
        <w:t xml:space="preserve">  </w:t>
      </w:r>
      <w:r w:rsidRPr="00642363">
        <w:rPr>
          <w:rFonts w:ascii="Times New Roman" w:eastAsiaTheme="minorEastAsia" w:hAnsi="Times New Roman" w:cs="Times New Roman"/>
          <w:color w:val="000000" w:themeColor="text1"/>
          <w:sz w:val="24"/>
          <w:szCs w:val="24"/>
        </w:rPr>
        <w:t xml:space="preserve">Please note the audit requirements for Department of State awards in the Standard Terms and Conditions </w:t>
      </w:r>
      <w:hyperlink r:id="rId22">
        <w:r w:rsidRPr="00642363">
          <w:rPr>
            <w:rStyle w:val="Hyperlink"/>
            <w:rFonts w:ascii="Times New Roman" w:eastAsiaTheme="minorEastAsia" w:hAnsi="Times New Roman" w:cs="Times New Roman"/>
            <w:sz w:val="24"/>
            <w:szCs w:val="24"/>
          </w:rPr>
          <w:t>https://www.state.gov/m/a/ope/index.htm and 2CFR200</w:t>
        </w:r>
      </w:hyperlink>
      <w:r w:rsidRPr="00642363">
        <w:rPr>
          <w:rFonts w:ascii="Times New Roman" w:eastAsiaTheme="minorEastAsia" w:hAnsi="Times New Roman" w:cs="Times New Roman"/>
          <w:color w:val="000000" w:themeColor="text1"/>
          <w:sz w:val="24"/>
          <w:szCs w:val="24"/>
        </w:rPr>
        <w:t>, Subpart F – Audit Requirements.  The cost of the required audits may be charged either as an allowable direct cost to the award OR included in the organization’s established indirect costs in the award’s detailed budget.</w:t>
      </w:r>
    </w:p>
    <w:p w14:paraId="483E8E26" w14:textId="77777777" w:rsidR="006D15AF" w:rsidRPr="00642363" w:rsidRDefault="006D15AF" w:rsidP="006D15AF">
      <w:pPr>
        <w:spacing w:after="0" w:line="240" w:lineRule="auto"/>
        <w:rPr>
          <w:rFonts w:ascii="Times New Roman" w:eastAsiaTheme="minorEastAsia" w:hAnsi="Times New Roman" w:cs="Times New Roman"/>
          <w:color w:val="000000" w:themeColor="text1"/>
          <w:sz w:val="24"/>
          <w:szCs w:val="24"/>
        </w:rPr>
      </w:pPr>
    </w:p>
    <w:p w14:paraId="22E01D4D" w14:textId="77777777" w:rsidR="006D15AF" w:rsidRPr="00642363" w:rsidRDefault="006D15AF">
      <w:pPr>
        <w:pStyle w:val="NoSpacing"/>
        <w:numPr>
          <w:ilvl w:val="0"/>
          <w:numId w:val="57"/>
        </w:numPr>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color w:val="000000" w:themeColor="text1"/>
          <w:sz w:val="24"/>
          <w:szCs w:val="24"/>
        </w:rPr>
        <w:t xml:space="preserve">Visa Fees: Include all visa application and related fees in your budget as applicable.  Please note DS-2019s for post-funded programs must be submitted directly by the award recipient.  If you anticipate your program will include the DS-2019 visa processing, your organization must be a registered Designated Sponsoring Organization.  For more information go to: </w:t>
      </w:r>
      <w:hyperlink r:id="rId23">
        <w:r w:rsidRPr="00642363">
          <w:rPr>
            <w:rStyle w:val="Hyperlink"/>
            <w:rFonts w:ascii="Times New Roman" w:eastAsiaTheme="minorEastAsia" w:hAnsi="Times New Roman" w:cs="Times New Roman"/>
            <w:sz w:val="24"/>
            <w:szCs w:val="24"/>
          </w:rPr>
          <w:t>https://j1visa.state.gov/sponsors/become-a-sponsor/</w:t>
        </w:r>
      </w:hyperlink>
    </w:p>
    <w:p w14:paraId="0AD0D01E" w14:textId="77777777" w:rsidR="006D15AF" w:rsidRPr="00642363" w:rsidRDefault="006D15AF" w:rsidP="006D15AF">
      <w:pPr>
        <w:shd w:val="clear" w:color="auto" w:fill="FFFFFF"/>
        <w:spacing w:after="0" w:line="240" w:lineRule="auto"/>
        <w:ind w:left="360"/>
        <w:textAlignment w:val="baseline"/>
        <w:rPr>
          <w:rFonts w:ascii="Times New Roman" w:eastAsia="Times New Roman" w:hAnsi="Times New Roman" w:cs="Times New Roman"/>
          <w:sz w:val="24"/>
          <w:szCs w:val="24"/>
        </w:rPr>
      </w:pPr>
    </w:p>
    <w:p w14:paraId="07CCCAC5" w14:textId="77777777" w:rsidR="006D15AF" w:rsidRPr="00642363" w:rsidRDefault="006D15AF">
      <w:pPr>
        <w:pStyle w:val="Heading5"/>
        <w:numPr>
          <w:ilvl w:val="0"/>
          <w:numId w:val="7"/>
        </w:numPr>
        <w:spacing w:before="0" w:after="0" w:line="240" w:lineRule="auto"/>
        <w:ind w:left="270" w:hanging="270"/>
        <w:rPr>
          <w:rFonts w:ascii="Times New Roman" w:eastAsia="Times New Roman" w:hAnsi="Times New Roman" w:cs="Times New Roman"/>
          <w:b/>
          <w:color w:val="333333"/>
          <w:sz w:val="24"/>
          <w:szCs w:val="24"/>
        </w:rPr>
      </w:pPr>
      <w:r w:rsidRPr="00642363">
        <w:rPr>
          <w:rFonts w:ascii="Times New Roman" w:hAnsi="Times New Roman" w:cs="Times New Roman"/>
          <w:b/>
          <w:bCs/>
          <w:i/>
          <w:iCs/>
          <w:color w:val="auto"/>
          <w:sz w:val="24"/>
          <w:szCs w:val="24"/>
        </w:rPr>
        <w:t xml:space="preserve"> Attachments</w:t>
      </w:r>
    </w:p>
    <w:p w14:paraId="568BA010" w14:textId="77777777" w:rsidR="006D15AF" w:rsidRPr="00A27DE0" w:rsidRDefault="006D15AF">
      <w:pPr>
        <w:pStyle w:val="ListParagraph"/>
        <w:numPr>
          <w:ilvl w:val="0"/>
          <w:numId w:val="11"/>
        </w:numPr>
        <w:shd w:val="clear" w:color="auto" w:fill="FFFFFF" w:themeFill="background1"/>
        <w:tabs>
          <w:tab w:val="num" w:pos="1080"/>
        </w:tabs>
        <w:spacing w:after="0" w:line="240" w:lineRule="auto"/>
        <w:rPr>
          <w:rFonts w:ascii="Times New Roman" w:eastAsiaTheme="minorEastAsia" w:hAnsi="Times New Roman" w:cs="Times New Roman"/>
          <w:sz w:val="24"/>
          <w:szCs w:val="24"/>
        </w:rPr>
      </w:pPr>
      <w:r w:rsidRPr="00A27DE0">
        <w:rPr>
          <w:rFonts w:ascii="Times New Roman" w:eastAsiaTheme="minorEastAsia" w:hAnsi="Times New Roman" w:cs="Times New Roman"/>
          <w:b/>
          <w:bCs/>
          <w:sz w:val="24"/>
          <w:szCs w:val="24"/>
        </w:rPr>
        <w:t>Key Personnel Resumes</w:t>
      </w:r>
      <w:r w:rsidRPr="00A27DE0">
        <w:rPr>
          <w:rFonts w:ascii="Times New Roman" w:eastAsiaTheme="minorEastAsia" w:hAnsi="Times New Roman" w:cs="Times New Roman"/>
          <w:sz w:val="24"/>
          <w:szCs w:val="24"/>
        </w:rPr>
        <w:t>: A résumé, not to exceed one page in length, must be included for the proposed key staff persons, such as the Project Director and Finance Officer, as well as any speakers or trainers (if applicable).  If an individual for this type of position has not been identified, the applicant may submit a 1-page position description, identifying the qualifications and skills required for that position, in lieu of a résumé.</w:t>
      </w:r>
    </w:p>
    <w:p w14:paraId="45885E01" w14:textId="77777777" w:rsidR="006D15AF" w:rsidRPr="00642363" w:rsidRDefault="006D15AF" w:rsidP="006D15AF">
      <w:pPr>
        <w:pStyle w:val="ListParagraph"/>
        <w:shd w:val="clear" w:color="auto" w:fill="FFFFFF" w:themeFill="background1"/>
        <w:tabs>
          <w:tab w:val="num" w:pos="1080"/>
        </w:tabs>
        <w:spacing w:after="0" w:line="240" w:lineRule="auto"/>
        <w:ind w:left="630"/>
        <w:rPr>
          <w:rFonts w:ascii="Times New Roman" w:eastAsiaTheme="minorEastAsia" w:hAnsi="Times New Roman" w:cs="Times New Roman"/>
          <w:color w:val="000000" w:themeColor="text1"/>
          <w:sz w:val="24"/>
          <w:szCs w:val="24"/>
        </w:rPr>
      </w:pPr>
    </w:p>
    <w:p w14:paraId="1B8B1E30" w14:textId="77777777" w:rsidR="006D15AF" w:rsidRPr="00642363" w:rsidRDefault="006D15AF">
      <w:pPr>
        <w:pStyle w:val="NoSpacing"/>
        <w:numPr>
          <w:ilvl w:val="0"/>
          <w:numId w:val="11"/>
        </w:numPr>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b/>
          <w:bCs/>
          <w:color w:val="000000" w:themeColor="text1"/>
          <w:sz w:val="24"/>
          <w:szCs w:val="24"/>
        </w:rPr>
        <w:t>Letters of support from program partners:</w:t>
      </w:r>
      <w:r w:rsidRPr="00642363">
        <w:rPr>
          <w:rFonts w:ascii="Times New Roman" w:eastAsiaTheme="minorEastAsia" w:hAnsi="Times New Roman" w:cs="Times New Roman"/>
          <w:color w:val="000000" w:themeColor="text1"/>
          <w:sz w:val="24"/>
          <w:szCs w:val="24"/>
        </w:rPr>
        <w:t xml:space="preserve"> Letters of support should be included for sub-recipients or other partners. The letters must identify the type of relationship to be </w:t>
      </w:r>
      <w:proofErr w:type="gramStart"/>
      <w:r w:rsidRPr="00642363">
        <w:rPr>
          <w:rFonts w:ascii="Times New Roman" w:eastAsiaTheme="minorEastAsia" w:hAnsi="Times New Roman" w:cs="Times New Roman"/>
          <w:color w:val="000000" w:themeColor="text1"/>
          <w:sz w:val="24"/>
          <w:szCs w:val="24"/>
        </w:rPr>
        <w:t>entered into</w:t>
      </w:r>
      <w:proofErr w:type="gramEnd"/>
      <w:r w:rsidRPr="00642363">
        <w:rPr>
          <w:rFonts w:ascii="Times New Roman" w:eastAsiaTheme="minorEastAsia" w:hAnsi="Times New Roman" w:cs="Times New Roman"/>
          <w:color w:val="000000" w:themeColor="text1"/>
          <w:sz w:val="24"/>
          <w:szCs w:val="24"/>
        </w:rPr>
        <w:t xml:space="preserve"> (formal or informal), the roles and responsibilities of each partner in relation to the proposed project activities, and the expected result of the partnership.  The individual letters cannot exceed 1 page in length.</w:t>
      </w:r>
    </w:p>
    <w:p w14:paraId="4311D867" w14:textId="77777777" w:rsidR="006D15AF" w:rsidRPr="00642363" w:rsidRDefault="006D15AF" w:rsidP="006D15AF">
      <w:pPr>
        <w:pStyle w:val="ListParagraph"/>
        <w:spacing w:after="0" w:line="240" w:lineRule="auto"/>
        <w:ind w:left="630"/>
        <w:rPr>
          <w:rFonts w:ascii="Times New Roman" w:eastAsiaTheme="minorEastAsia" w:hAnsi="Times New Roman" w:cs="Times New Roman"/>
          <w:color w:val="000000" w:themeColor="text1"/>
          <w:sz w:val="24"/>
          <w:szCs w:val="24"/>
        </w:rPr>
      </w:pPr>
    </w:p>
    <w:p w14:paraId="1EA7AD67" w14:textId="77777777" w:rsidR="006D15AF" w:rsidRPr="00642363" w:rsidRDefault="006D15AF">
      <w:pPr>
        <w:pStyle w:val="NoSpacing"/>
        <w:numPr>
          <w:ilvl w:val="0"/>
          <w:numId w:val="11"/>
        </w:numPr>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b/>
          <w:bCs/>
          <w:color w:val="000000" w:themeColor="text1"/>
          <w:sz w:val="24"/>
          <w:szCs w:val="24"/>
        </w:rPr>
        <w:t>Indirect Costs</w:t>
      </w:r>
      <w:r w:rsidRPr="00642363">
        <w:rPr>
          <w:rFonts w:ascii="Times New Roman" w:eastAsiaTheme="minorEastAsia" w:hAnsi="Times New Roman" w:cs="Times New Roman"/>
          <w:color w:val="000000" w:themeColor="text1"/>
          <w:sz w:val="24"/>
          <w:szCs w:val="24"/>
        </w:rPr>
        <w:t xml:space="preserve">: If your organization has a Negotiated Indirect Cost Rate Agreement (NICRA) and includes NICRA charges in the budget, your latest NICRA should be included in the application submission.  </w:t>
      </w:r>
    </w:p>
    <w:p w14:paraId="21B414EC" w14:textId="77777777" w:rsidR="006D15AF" w:rsidRPr="00642363" w:rsidRDefault="006D15AF" w:rsidP="006D15AF">
      <w:pPr>
        <w:pStyle w:val="ListParagraph"/>
        <w:spacing w:after="0" w:line="240" w:lineRule="auto"/>
        <w:ind w:left="630"/>
        <w:rPr>
          <w:rFonts w:ascii="Times New Roman" w:eastAsiaTheme="minorEastAsia" w:hAnsi="Times New Roman" w:cs="Times New Roman"/>
          <w:color w:val="000000" w:themeColor="text1"/>
          <w:sz w:val="24"/>
          <w:szCs w:val="24"/>
        </w:rPr>
      </w:pPr>
    </w:p>
    <w:p w14:paraId="149366AC" w14:textId="77777777" w:rsidR="006D15AF" w:rsidRPr="00642363" w:rsidRDefault="006D15AF">
      <w:pPr>
        <w:pStyle w:val="ListParagraph"/>
        <w:numPr>
          <w:ilvl w:val="0"/>
          <w:numId w:val="11"/>
        </w:numPr>
        <w:spacing w:after="0" w:line="240" w:lineRule="auto"/>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b/>
          <w:bCs/>
          <w:color w:val="000000" w:themeColor="text1"/>
          <w:sz w:val="24"/>
          <w:szCs w:val="24"/>
        </w:rPr>
        <w:t xml:space="preserve">Proof of Non-profit Status: </w:t>
      </w:r>
      <w:r w:rsidRPr="00642363">
        <w:rPr>
          <w:rFonts w:ascii="Times New Roman" w:eastAsiaTheme="minorEastAsia" w:hAnsi="Times New Roman" w:cs="Times New Roman"/>
          <w:color w:val="000000" w:themeColor="text1"/>
          <w:sz w:val="24"/>
          <w:szCs w:val="24"/>
        </w:rPr>
        <w:t xml:space="preserve">Documentation to demonstrate the applicant’s non-profit status (e.g., U.S.-based organizations should submit a copy of their 501(c)(3) Internal Revenue Service determination letter, and non-U.S. organizations should provide evidence of non-profit status issued by a government entity). </w:t>
      </w:r>
    </w:p>
    <w:p w14:paraId="75D68C27" w14:textId="77777777" w:rsidR="006D15AF" w:rsidRPr="00642363" w:rsidRDefault="006D15AF" w:rsidP="006D15AF">
      <w:pPr>
        <w:pStyle w:val="ListParagraph"/>
        <w:spacing w:after="0" w:line="240" w:lineRule="auto"/>
        <w:ind w:left="630"/>
        <w:rPr>
          <w:rFonts w:ascii="Times New Roman" w:eastAsiaTheme="minorEastAsia" w:hAnsi="Times New Roman" w:cs="Times New Roman"/>
          <w:color w:val="000000" w:themeColor="text1"/>
          <w:sz w:val="24"/>
          <w:szCs w:val="24"/>
        </w:rPr>
      </w:pPr>
    </w:p>
    <w:p w14:paraId="42CBB2CC" w14:textId="77777777" w:rsidR="006D15AF" w:rsidRPr="00642363" w:rsidRDefault="006D15AF">
      <w:pPr>
        <w:pStyle w:val="NoSpacing"/>
        <w:numPr>
          <w:ilvl w:val="0"/>
          <w:numId w:val="11"/>
        </w:numPr>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b/>
          <w:bCs/>
          <w:color w:val="000000" w:themeColor="text1"/>
          <w:sz w:val="24"/>
          <w:szCs w:val="24"/>
        </w:rPr>
        <w:t>Proof of Registration:</w:t>
      </w:r>
      <w:r w:rsidRPr="00642363">
        <w:rPr>
          <w:rFonts w:ascii="Times New Roman" w:eastAsiaTheme="minorEastAsia" w:hAnsi="Times New Roman" w:cs="Times New Roman"/>
          <w:color w:val="000000" w:themeColor="text1"/>
          <w:sz w:val="24"/>
          <w:szCs w:val="24"/>
        </w:rPr>
        <w:t xml:space="preserve"> A copy of the organization’s registration should be provided with the proposal application. U.S.-based organizations should submit a copy of their IRS determination letter. India-based organizations should submit a copy of their certificate of registration from the appropriate government organization.</w:t>
      </w:r>
    </w:p>
    <w:p w14:paraId="1B97150D" w14:textId="77777777" w:rsidR="006D15AF" w:rsidRPr="00A27DE0" w:rsidRDefault="006D15AF" w:rsidP="006D15AF">
      <w:pPr>
        <w:spacing w:after="0" w:line="240" w:lineRule="auto"/>
        <w:ind w:left="270"/>
        <w:rPr>
          <w:rFonts w:ascii="Times New Roman" w:eastAsiaTheme="minorEastAsia" w:hAnsi="Times New Roman" w:cs="Times New Roman"/>
          <w:color w:val="000000" w:themeColor="text1"/>
          <w:sz w:val="24"/>
          <w:szCs w:val="24"/>
        </w:rPr>
      </w:pPr>
    </w:p>
    <w:p w14:paraId="0E0F5E81" w14:textId="77777777" w:rsidR="006D15AF" w:rsidRPr="00642363" w:rsidRDefault="006D15AF" w:rsidP="006D15AF">
      <w:pPr>
        <w:spacing w:after="0" w:line="240" w:lineRule="auto"/>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color w:val="000000" w:themeColor="text1"/>
          <w:sz w:val="24"/>
          <w:szCs w:val="24"/>
        </w:rPr>
        <w:t xml:space="preserve">Other items </w:t>
      </w:r>
      <w:r w:rsidRPr="00642363">
        <w:rPr>
          <w:rFonts w:ascii="Times New Roman" w:eastAsiaTheme="minorEastAsia" w:hAnsi="Times New Roman" w:cs="Times New Roman"/>
          <w:color w:val="000000" w:themeColor="text1"/>
          <w:sz w:val="24"/>
          <w:szCs w:val="24"/>
          <w:u w:val="single"/>
        </w:rPr>
        <w:t>NOT</w:t>
      </w:r>
      <w:r w:rsidRPr="00642363">
        <w:rPr>
          <w:rFonts w:ascii="Times New Roman" w:eastAsiaTheme="minorEastAsia" w:hAnsi="Times New Roman" w:cs="Times New Roman"/>
          <w:color w:val="000000" w:themeColor="text1"/>
          <w:sz w:val="24"/>
          <w:szCs w:val="24"/>
        </w:rPr>
        <w:t xml:space="preserve"> required/requested with the application submission, but which </w:t>
      </w:r>
      <w:r w:rsidRPr="00642363">
        <w:rPr>
          <w:rFonts w:ascii="Times New Roman" w:eastAsiaTheme="minorEastAsia" w:hAnsi="Times New Roman" w:cs="Times New Roman"/>
          <w:i/>
          <w:iCs/>
          <w:color w:val="000000" w:themeColor="text1"/>
          <w:sz w:val="24"/>
          <w:szCs w:val="24"/>
        </w:rPr>
        <w:t>may</w:t>
      </w:r>
      <w:r w:rsidRPr="00642363">
        <w:rPr>
          <w:rFonts w:ascii="Times New Roman" w:eastAsiaTheme="minorEastAsia" w:hAnsi="Times New Roman" w:cs="Times New Roman"/>
          <w:color w:val="000000" w:themeColor="text1"/>
          <w:sz w:val="24"/>
          <w:szCs w:val="24"/>
        </w:rPr>
        <w:t xml:space="preserve"> be requested if your application is approved to move forward in the review process include:</w:t>
      </w:r>
    </w:p>
    <w:p w14:paraId="7EA938FA" w14:textId="77777777" w:rsidR="006D15AF" w:rsidRPr="00642363" w:rsidRDefault="006D15AF">
      <w:pPr>
        <w:pStyle w:val="ListParagraph"/>
        <w:numPr>
          <w:ilvl w:val="1"/>
          <w:numId w:val="56"/>
        </w:numPr>
        <w:spacing w:after="0" w:line="240" w:lineRule="auto"/>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color w:val="000000" w:themeColor="text1"/>
          <w:sz w:val="24"/>
          <w:szCs w:val="24"/>
        </w:rPr>
        <w:t>Copies of an organization or program audit within the last two (2) years</w:t>
      </w:r>
    </w:p>
    <w:p w14:paraId="3CFBBEEA" w14:textId="77777777" w:rsidR="006D15AF" w:rsidRPr="00642363" w:rsidRDefault="006D15AF">
      <w:pPr>
        <w:pStyle w:val="ListParagraph"/>
        <w:numPr>
          <w:ilvl w:val="1"/>
          <w:numId w:val="56"/>
        </w:numPr>
        <w:spacing w:after="0" w:line="240" w:lineRule="auto"/>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color w:val="000000" w:themeColor="text1"/>
          <w:sz w:val="24"/>
          <w:szCs w:val="24"/>
        </w:rPr>
        <w:t>Copies of relevant human resources, financial, or procurement policies</w:t>
      </w:r>
    </w:p>
    <w:p w14:paraId="20D7E6A9" w14:textId="77777777" w:rsidR="006D15AF" w:rsidRPr="00642363" w:rsidRDefault="006D15AF">
      <w:pPr>
        <w:pStyle w:val="ListParagraph"/>
        <w:numPr>
          <w:ilvl w:val="1"/>
          <w:numId w:val="56"/>
        </w:numPr>
        <w:spacing w:after="0" w:line="240" w:lineRule="auto"/>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color w:val="000000" w:themeColor="text1"/>
          <w:sz w:val="24"/>
          <w:szCs w:val="24"/>
        </w:rPr>
        <w:t>Copies of other relevant organizational policies or documentation that would help the Department determine your organization’s capacity to manage a federal grant award overseas</w:t>
      </w:r>
    </w:p>
    <w:p w14:paraId="15B89818" w14:textId="77777777" w:rsidR="006D15AF" w:rsidRPr="00642363" w:rsidRDefault="006D15AF">
      <w:pPr>
        <w:pStyle w:val="ListParagraph"/>
        <w:numPr>
          <w:ilvl w:val="1"/>
          <w:numId w:val="56"/>
        </w:numPr>
        <w:spacing w:after="0" w:line="240" w:lineRule="auto"/>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color w:val="000000" w:themeColor="text1"/>
          <w:sz w:val="24"/>
          <w:szCs w:val="24"/>
        </w:rPr>
        <w:t xml:space="preserve">Documentation that demonstrates the recipients’ plan and/or policy to safeguard PII of participants and beneficiaries.  </w:t>
      </w:r>
      <w:r w:rsidRPr="00642363">
        <w:rPr>
          <w:rFonts w:ascii="Times New Roman" w:eastAsia="Aptos" w:hAnsi="Times New Roman" w:cs="Times New Roman"/>
          <w:sz w:val="24"/>
          <w:szCs w:val="24"/>
        </w:rPr>
        <w:t>It is the responsibility of the recipient to ensure protection of personally identifiable information (PII) and safeguard PII when collecting, maintaining, using and disseminating such information</w:t>
      </w:r>
    </w:p>
    <w:p w14:paraId="65AF9B1F" w14:textId="77777777" w:rsidR="006D15AF" w:rsidRPr="00642363" w:rsidRDefault="006D15AF">
      <w:pPr>
        <w:pStyle w:val="ListParagraph"/>
        <w:numPr>
          <w:ilvl w:val="1"/>
          <w:numId w:val="56"/>
        </w:numPr>
        <w:spacing w:after="0" w:line="240" w:lineRule="auto"/>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color w:val="000000" w:themeColor="text1"/>
          <w:sz w:val="24"/>
          <w:szCs w:val="24"/>
        </w:rPr>
        <w:t xml:space="preserve">Information to determine what financial controls and standard operating procedures an organization uses to procure goods and services, hire staff and track time and attendance, pay for grant-related travel, and identify other financial transactions that may be necessary to undertake the project activities </w:t>
      </w:r>
    </w:p>
    <w:p w14:paraId="1CDEDC44" w14:textId="77777777" w:rsidR="006D15AF" w:rsidRPr="00642363" w:rsidRDefault="006D15AF">
      <w:pPr>
        <w:pStyle w:val="ListParagraph"/>
        <w:numPr>
          <w:ilvl w:val="1"/>
          <w:numId w:val="56"/>
        </w:numPr>
        <w:spacing w:after="0" w:line="240" w:lineRule="auto"/>
        <w:rPr>
          <w:rFonts w:ascii="Times New Roman" w:eastAsia="Calibri" w:hAnsi="Times New Roman" w:cs="Times New Roman"/>
          <w:color w:val="000000" w:themeColor="text1"/>
          <w:sz w:val="24"/>
          <w:szCs w:val="24"/>
        </w:rPr>
      </w:pPr>
      <w:r w:rsidRPr="00642363">
        <w:rPr>
          <w:rFonts w:ascii="Times New Roman" w:eastAsiaTheme="minorEastAsia" w:hAnsi="Times New Roman" w:cs="Times New Roman"/>
          <w:color w:val="000000" w:themeColor="text1"/>
          <w:sz w:val="24"/>
          <w:szCs w:val="24"/>
        </w:rPr>
        <w:t xml:space="preserve">The Embassy reserves the right to request any additional programmatic and/or financial information regarding the proposal. </w:t>
      </w:r>
      <w:r w:rsidRPr="00642363">
        <w:rPr>
          <w:rFonts w:ascii="Times New Roman" w:eastAsia="Calibri" w:hAnsi="Times New Roman" w:cs="Times New Roman"/>
          <w:color w:val="000000" w:themeColor="text1"/>
          <w:sz w:val="24"/>
          <w:szCs w:val="24"/>
        </w:rPr>
        <w:t xml:space="preserve"> </w:t>
      </w:r>
    </w:p>
    <w:p w14:paraId="2CB4D4AD" w14:textId="77777777" w:rsidR="006D15AF" w:rsidRPr="00642363" w:rsidRDefault="006D15AF" w:rsidP="006D15AF">
      <w:pPr>
        <w:shd w:val="clear" w:color="auto" w:fill="FFFFFF" w:themeFill="background1"/>
        <w:spacing w:after="0" w:line="240" w:lineRule="auto"/>
        <w:rPr>
          <w:rFonts w:ascii="Times New Roman" w:eastAsia="Times New Roman" w:hAnsi="Times New Roman" w:cs="Times New Roman"/>
          <w:sz w:val="24"/>
          <w:szCs w:val="24"/>
        </w:rPr>
      </w:pPr>
    </w:p>
    <w:p w14:paraId="5777C656" w14:textId="77777777" w:rsidR="003173EA" w:rsidRPr="00E646F0" w:rsidRDefault="003173EA" w:rsidP="008831F2">
      <w:pPr>
        <w:pStyle w:val="ListParagraph"/>
        <w:shd w:val="clear" w:color="auto" w:fill="FFFFFF"/>
        <w:spacing w:after="0" w:line="240" w:lineRule="auto"/>
        <w:ind w:left="360"/>
        <w:textAlignment w:val="baseline"/>
        <w:rPr>
          <w:rFonts w:ascii="Times New Roman" w:eastAsia="Times New Roman" w:hAnsi="Times New Roman" w:cs="Times New Roman"/>
          <w:sz w:val="24"/>
          <w:szCs w:val="24"/>
        </w:rPr>
      </w:pPr>
    </w:p>
    <w:p w14:paraId="365C9D7D" w14:textId="3B3C9372" w:rsidR="00B806A8" w:rsidRPr="00E646F0" w:rsidRDefault="0012664D">
      <w:pPr>
        <w:pStyle w:val="Heading3"/>
        <w:numPr>
          <w:ilvl w:val="0"/>
          <w:numId w:val="1"/>
        </w:numPr>
        <w:spacing w:line="240" w:lineRule="auto"/>
        <w:ind w:left="360"/>
        <w:rPr>
          <w:rFonts w:ascii="Times New Roman" w:hAnsi="Times New Roman" w:cs="Times New Roman"/>
          <w:b/>
          <w:bCs/>
          <w:color w:val="auto"/>
        </w:rPr>
      </w:pPr>
      <w:bookmarkStart w:id="5" w:name="_Toc178331630"/>
      <w:r w:rsidRPr="00E646F0">
        <w:rPr>
          <w:rFonts w:ascii="Times New Roman" w:hAnsi="Times New Roman" w:cs="Times New Roman"/>
          <w:b/>
          <w:bCs/>
          <w:color w:val="auto"/>
        </w:rPr>
        <w:t>Submission Requirements and Deadlines</w:t>
      </w:r>
      <w:bookmarkEnd w:id="5"/>
    </w:p>
    <w:p w14:paraId="4F9AC0DF" w14:textId="77777777" w:rsidR="003173EA" w:rsidRPr="00E646F0" w:rsidRDefault="003173EA" w:rsidP="008831F2">
      <w:pPr>
        <w:spacing w:line="240" w:lineRule="auto"/>
        <w:rPr>
          <w:rFonts w:ascii="Times New Roman" w:hAnsi="Times New Roman" w:cs="Times New Roman"/>
        </w:rPr>
      </w:pPr>
    </w:p>
    <w:p w14:paraId="1429AE70" w14:textId="3ECD484E" w:rsidR="000E07D5" w:rsidRPr="00E646F0" w:rsidRDefault="000E07D5">
      <w:pPr>
        <w:pStyle w:val="Heading5"/>
        <w:numPr>
          <w:ilvl w:val="0"/>
          <w:numId w:val="9"/>
        </w:numPr>
        <w:spacing w:line="240" w:lineRule="auto"/>
        <w:ind w:left="360"/>
        <w:rPr>
          <w:rFonts w:ascii="Times New Roman" w:hAnsi="Times New Roman" w:cs="Times New Roman"/>
          <w:b/>
          <w:bCs/>
          <w:i/>
          <w:iCs/>
          <w:color w:val="auto"/>
          <w:sz w:val="24"/>
          <w:szCs w:val="24"/>
        </w:rPr>
      </w:pPr>
      <w:r w:rsidRPr="00E646F0">
        <w:rPr>
          <w:rFonts w:ascii="Times New Roman" w:hAnsi="Times New Roman" w:cs="Times New Roman"/>
          <w:b/>
          <w:bCs/>
          <w:i/>
          <w:iCs/>
          <w:color w:val="auto"/>
          <w:sz w:val="24"/>
          <w:szCs w:val="24"/>
        </w:rPr>
        <w:t>Address to Request Application Package</w:t>
      </w:r>
    </w:p>
    <w:p w14:paraId="713EAFEB" w14:textId="57F53E42" w:rsidR="00FC0C86" w:rsidRPr="00E646F0" w:rsidRDefault="12C4B301" w:rsidP="008831F2">
      <w:pPr>
        <w:spacing w:line="240" w:lineRule="auto"/>
        <w:rPr>
          <w:rFonts w:ascii="Times New Roman" w:hAnsi="Times New Roman" w:cs="Times New Roman"/>
          <w:color w:val="FF0000"/>
          <w:sz w:val="24"/>
          <w:szCs w:val="24"/>
        </w:rPr>
      </w:pPr>
      <w:r w:rsidRPr="00E646F0">
        <w:rPr>
          <w:rFonts w:ascii="Times New Roman" w:hAnsi="Times New Roman" w:cs="Times New Roman"/>
          <w:sz w:val="24"/>
          <w:szCs w:val="24"/>
        </w:rPr>
        <w:t xml:space="preserve">Application forms required </w:t>
      </w:r>
      <w:r w:rsidR="009E4F28" w:rsidRPr="00E646F0">
        <w:rPr>
          <w:rFonts w:ascii="Times New Roman" w:hAnsi="Times New Roman" w:cs="Times New Roman"/>
          <w:sz w:val="24"/>
          <w:szCs w:val="24"/>
        </w:rPr>
        <w:t xml:space="preserve">above </w:t>
      </w:r>
      <w:r w:rsidRPr="00E646F0">
        <w:rPr>
          <w:rFonts w:ascii="Times New Roman" w:hAnsi="Times New Roman" w:cs="Times New Roman"/>
          <w:sz w:val="24"/>
          <w:szCs w:val="24"/>
        </w:rPr>
        <w:t xml:space="preserve">are available at </w:t>
      </w:r>
      <w:r w:rsidR="0067607B" w:rsidRPr="00E646F0">
        <w:rPr>
          <w:rFonts w:ascii="Times New Roman" w:hAnsi="Times New Roman" w:cs="Times New Roman"/>
          <w:sz w:val="24"/>
          <w:szCs w:val="24"/>
        </w:rPr>
        <w:t>E</w:t>
      </w:r>
      <w:r w:rsidRPr="00E646F0">
        <w:rPr>
          <w:rFonts w:ascii="Times New Roman" w:hAnsi="Times New Roman" w:cs="Times New Roman"/>
          <w:sz w:val="24"/>
          <w:szCs w:val="24"/>
        </w:rPr>
        <w:t xml:space="preserve">mbassy website, </w:t>
      </w:r>
      <w:hyperlink r:id="rId24" w:history="1">
        <w:r w:rsidR="3A914C8D" w:rsidRPr="00E646F0">
          <w:rPr>
            <w:rStyle w:val="Hyperlink"/>
            <w:rFonts w:ascii="Times New Roman" w:hAnsi="Times New Roman" w:cs="Times New Roman"/>
            <w:sz w:val="24"/>
            <w:szCs w:val="24"/>
          </w:rPr>
          <w:t>MyGrants</w:t>
        </w:r>
      </w:hyperlink>
      <w:r w:rsidR="0067607B" w:rsidRPr="00E646F0">
        <w:rPr>
          <w:rFonts w:ascii="Times New Roman" w:hAnsi="Times New Roman" w:cs="Times New Roman"/>
          <w:color w:val="FF0000"/>
          <w:sz w:val="24"/>
          <w:szCs w:val="24"/>
        </w:rPr>
        <w:t xml:space="preserve"> </w:t>
      </w:r>
      <w:r w:rsidR="0067607B" w:rsidRPr="00E646F0">
        <w:rPr>
          <w:rFonts w:ascii="Times New Roman" w:hAnsi="Times New Roman" w:cs="Times New Roman"/>
          <w:sz w:val="24"/>
          <w:szCs w:val="24"/>
        </w:rPr>
        <w:t xml:space="preserve">and </w:t>
      </w:r>
      <w:hyperlink r:id="rId25" w:history="1">
        <w:r w:rsidR="00BF65CD" w:rsidRPr="00E646F0">
          <w:rPr>
            <w:rStyle w:val="Hyperlink"/>
            <w:rFonts w:ascii="Times New Roman" w:hAnsi="Times New Roman" w:cs="Times New Roman"/>
            <w:sz w:val="24"/>
            <w:szCs w:val="24"/>
          </w:rPr>
          <w:t>www.Grants.gov</w:t>
        </w:r>
      </w:hyperlink>
      <w:r w:rsidR="00BF65CD" w:rsidRPr="00E646F0">
        <w:rPr>
          <w:rFonts w:ascii="Times New Roman" w:eastAsia="Times New Roman" w:hAnsi="Times New Roman" w:cs="Times New Roman"/>
          <w:sz w:val="24"/>
          <w:szCs w:val="24"/>
        </w:rPr>
        <w:t xml:space="preserve">. </w:t>
      </w:r>
    </w:p>
    <w:p w14:paraId="625C974F" w14:textId="3F78AA42" w:rsidR="00C729CC" w:rsidRPr="00E646F0" w:rsidRDefault="00C7462F">
      <w:pPr>
        <w:pStyle w:val="Heading5"/>
        <w:numPr>
          <w:ilvl w:val="0"/>
          <w:numId w:val="9"/>
        </w:numPr>
        <w:spacing w:line="240" w:lineRule="auto"/>
        <w:ind w:left="360"/>
        <w:rPr>
          <w:rFonts w:ascii="Times New Roman" w:hAnsi="Times New Roman" w:cs="Times New Roman"/>
          <w:b/>
          <w:bCs/>
          <w:i/>
          <w:iCs/>
          <w:color w:val="auto"/>
          <w:sz w:val="24"/>
          <w:szCs w:val="24"/>
        </w:rPr>
      </w:pPr>
      <w:r w:rsidRPr="00E646F0">
        <w:rPr>
          <w:rFonts w:ascii="Times New Roman" w:hAnsi="Times New Roman" w:cs="Times New Roman"/>
          <w:b/>
          <w:bCs/>
          <w:i/>
          <w:iCs/>
          <w:color w:val="auto"/>
          <w:sz w:val="24"/>
          <w:szCs w:val="24"/>
        </w:rPr>
        <w:t>Department of State Contacts</w:t>
      </w:r>
    </w:p>
    <w:p w14:paraId="7DAF34EF" w14:textId="59D8EB69" w:rsidR="009B5A11" w:rsidRPr="00E646F0" w:rsidRDefault="009B5A11" w:rsidP="008831F2">
      <w:pPr>
        <w:spacing w:line="240" w:lineRule="auto"/>
        <w:rPr>
          <w:rFonts w:ascii="Times New Roman" w:hAnsi="Times New Roman" w:cs="Times New Roman"/>
          <w:sz w:val="24"/>
          <w:szCs w:val="24"/>
        </w:rPr>
      </w:pPr>
      <w:r w:rsidRPr="00E646F0">
        <w:rPr>
          <w:rFonts w:ascii="Times New Roman" w:hAnsi="Times New Roman" w:cs="Times New Roman"/>
          <w:sz w:val="24"/>
          <w:szCs w:val="24"/>
        </w:rPr>
        <w:t xml:space="preserve">If you have any questions about the grant application process, please contact: </w:t>
      </w:r>
      <w:sdt>
        <w:sdtPr>
          <w:rPr>
            <w:rFonts w:ascii="Times New Roman" w:hAnsi="Times New Roman" w:cs="Times New Roman"/>
            <w:sz w:val="24"/>
            <w:szCs w:val="24"/>
          </w:rPr>
          <w:id w:val="1163656887"/>
          <w:placeholder>
            <w:docPart w:val="E45D6449353140C49ECCE29FBD40D2A4"/>
          </w:placeholder>
          <w:dropDownList>
            <w:listItem w:displayText="ND_GrantApplications@state.gov" w:value="ND_GrantApplications@state.gov"/>
            <w:listItem w:displayText="ChennaiPASG@State.Gov" w:value="ChennaiPASG@State.Gov"/>
            <w:listItem w:displayText="MumbaiGrants@state.gov " w:value="MumbaiGrants@state.gov "/>
            <w:listItem w:displayText="KolkataPDgrants@state.gov" w:value="KolkataPDgrants@state.gov"/>
            <w:listItem w:displayText="HYDGrantApplications@state.gov" w:value="HYDGrantApplications@state.gov"/>
          </w:dropDownList>
        </w:sdtPr>
        <w:sdtContent>
          <w:r w:rsidR="00CD32FE" w:rsidRPr="00DD70B6">
            <w:rPr>
              <w:rFonts w:ascii="Times New Roman" w:hAnsi="Times New Roman" w:cs="Times New Roman"/>
              <w:sz w:val="24"/>
              <w:szCs w:val="24"/>
            </w:rPr>
            <w:t xml:space="preserve">MumbaiGrants@state.gov </w:t>
          </w:r>
        </w:sdtContent>
      </w:sdt>
    </w:p>
    <w:p w14:paraId="1382C930" w14:textId="2424FD3B" w:rsidR="00C7462F" w:rsidRPr="00E646F0" w:rsidRDefault="00C7462F" w:rsidP="008831F2">
      <w:pPr>
        <w:spacing w:line="240" w:lineRule="auto"/>
        <w:rPr>
          <w:rFonts w:ascii="Times New Roman" w:hAnsi="Times New Roman" w:cs="Times New Roman"/>
          <w:color w:val="FF0000"/>
          <w:sz w:val="24"/>
          <w:szCs w:val="24"/>
        </w:rPr>
      </w:pPr>
    </w:p>
    <w:p w14:paraId="1065BB88" w14:textId="3B08F99C" w:rsidR="005469B9" w:rsidRPr="00E646F0" w:rsidRDefault="005469B9">
      <w:pPr>
        <w:pStyle w:val="Heading5"/>
        <w:numPr>
          <w:ilvl w:val="0"/>
          <w:numId w:val="9"/>
        </w:numPr>
        <w:spacing w:line="240" w:lineRule="auto"/>
        <w:ind w:left="360"/>
        <w:rPr>
          <w:rFonts w:ascii="Times New Roman" w:hAnsi="Times New Roman" w:cs="Times New Roman"/>
          <w:b/>
          <w:bCs/>
          <w:i/>
          <w:iCs/>
          <w:color w:val="auto"/>
          <w:sz w:val="24"/>
          <w:szCs w:val="24"/>
        </w:rPr>
      </w:pPr>
      <w:r w:rsidRPr="00E646F0">
        <w:rPr>
          <w:rFonts w:ascii="Times New Roman" w:hAnsi="Times New Roman" w:cs="Times New Roman"/>
          <w:b/>
          <w:bCs/>
          <w:i/>
          <w:iCs/>
          <w:color w:val="auto"/>
          <w:sz w:val="24"/>
          <w:szCs w:val="24"/>
        </w:rPr>
        <w:t>Unique entity identifier and System for Award Management (SAM.gov)</w:t>
      </w:r>
    </w:p>
    <w:p w14:paraId="7E88983A" w14:textId="7FAF1A8D" w:rsidR="005469B9" w:rsidRPr="00E646F0" w:rsidRDefault="005469B9" w:rsidP="008831F2">
      <w:pPr>
        <w:pStyle w:val="null"/>
        <w:spacing w:before="0" w:beforeAutospacing="0" w:after="0" w:afterAutospacing="0"/>
        <w:ind w:left="360"/>
        <w:rPr>
          <w:rFonts w:ascii="Times New Roman" w:hAnsi="Times New Roman" w:cs="Times New Roman"/>
          <w:b/>
          <w:bCs/>
          <w:sz w:val="24"/>
          <w:szCs w:val="24"/>
        </w:rPr>
      </w:pPr>
      <w:r w:rsidRPr="00E646F0">
        <w:rPr>
          <w:rStyle w:val="null1"/>
          <w:rFonts w:ascii="Times New Roman" w:hAnsi="Times New Roman" w:cs="Times New Roman"/>
          <w:b/>
          <w:bCs/>
          <w:sz w:val="24"/>
          <w:szCs w:val="24"/>
        </w:rPr>
        <w:t>Required Registrations</w:t>
      </w:r>
    </w:p>
    <w:p w14:paraId="760B1706" w14:textId="77777777" w:rsidR="00BF6D6F" w:rsidRDefault="005469B9" w:rsidP="008831F2">
      <w:pPr>
        <w:spacing w:line="240" w:lineRule="auto"/>
        <w:rPr>
          <w:rFonts w:ascii="Times New Roman" w:hAnsi="Times New Roman" w:cs="Times New Roman"/>
          <w:sz w:val="24"/>
          <w:szCs w:val="24"/>
        </w:rPr>
      </w:pPr>
      <w:r w:rsidRPr="00E646F0">
        <w:rPr>
          <w:rFonts w:ascii="Times New Roman" w:hAnsi="Times New Roman" w:cs="Times New Roman"/>
          <w:sz w:val="24"/>
          <w:szCs w:val="24"/>
        </w:rPr>
        <w:t xml:space="preserve">All organizations, whether based in the United States or in another country, must have a Unique Entity Identifier (UEI) and an active registration </w:t>
      </w:r>
      <w:r w:rsidR="00AD5CC0" w:rsidRPr="00E646F0">
        <w:rPr>
          <w:rFonts w:ascii="Times New Roman" w:hAnsi="Times New Roman" w:cs="Times New Roman"/>
          <w:sz w:val="24"/>
          <w:szCs w:val="24"/>
        </w:rPr>
        <w:t>in</w:t>
      </w:r>
      <w:r w:rsidRPr="00E646F0">
        <w:rPr>
          <w:rFonts w:ascii="Times New Roman" w:hAnsi="Times New Roman" w:cs="Times New Roman"/>
          <w:sz w:val="24"/>
          <w:szCs w:val="24"/>
        </w:rPr>
        <w:t xml:space="preserve"> SAM.gov. A UEI is one of the data elements mandated by Public Law 109-282, the Federal Funding Accountability and Transparency Act (FFATA), for all Federal awards.</w:t>
      </w:r>
      <w:r w:rsidR="006A2B23" w:rsidRPr="00E646F0">
        <w:rPr>
          <w:rFonts w:ascii="Times New Roman" w:hAnsi="Times New Roman" w:cs="Times New Roman"/>
          <w:sz w:val="24"/>
          <w:szCs w:val="24"/>
        </w:rPr>
        <w:t xml:space="preserve"> </w:t>
      </w:r>
    </w:p>
    <w:p w14:paraId="5944DB1C" w14:textId="176AC4C2" w:rsidR="005469B9" w:rsidRPr="00E646F0" w:rsidRDefault="005B37DB" w:rsidP="008831F2">
      <w:pPr>
        <w:spacing w:line="240" w:lineRule="auto"/>
        <w:rPr>
          <w:rFonts w:ascii="Times New Roman" w:hAnsi="Times New Roman" w:cs="Times New Roman"/>
          <w:sz w:val="24"/>
          <w:szCs w:val="24"/>
        </w:rPr>
      </w:pPr>
      <w:r w:rsidRPr="00E646F0">
        <w:rPr>
          <w:rFonts w:ascii="Times New Roman" w:hAnsi="Times New Roman" w:cs="Times New Roman"/>
          <w:sz w:val="24"/>
          <w:szCs w:val="24"/>
        </w:rPr>
        <w:t>An a</w:t>
      </w:r>
      <w:r w:rsidR="009029D7" w:rsidRPr="00E646F0">
        <w:rPr>
          <w:rFonts w:ascii="Times New Roman" w:hAnsi="Times New Roman" w:cs="Times New Roman"/>
          <w:sz w:val="24"/>
          <w:szCs w:val="24"/>
        </w:rPr>
        <w:t>pplicant must maintain an active registration</w:t>
      </w:r>
      <w:r w:rsidR="007C3E97" w:rsidRPr="00E646F0">
        <w:rPr>
          <w:rFonts w:ascii="Times New Roman" w:hAnsi="Times New Roman" w:cs="Times New Roman"/>
          <w:sz w:val="24"/>
          <w:szCs w:val="24"/>
        </w:rPr>
        <w:t xml:space="preserve"> </w:t>
      </w:r>
      <w:r w:rsidR="00525965" w:rsidRPr="00E646F0">
        <w:rPr>
          <w:rFonts w:ascii="Times New Roman" w:hAnsi="Times New Roman" w:cs="Times New Roman"/>
          <w:sz w:val="24"/>
          <w:szCs w:val="24"/>
        </w:rPr>
        <w:t>while it has a proposal un</w:t>
      </w:r>
      <w:r w:rsidR="00B61F49" w:rsidRPr="00E646F0">
        <w:rPr>
          <w:rFonts w:ascii="Times New Roman" w:hAnsi="Times New Roman" w:cs="Times New Roman"/>
          <w:sz w:val="24"/>
          <w:szCs w:val="24"/>
        </w:rPr>
        <w:t xml:space="preserve">der review by the Department and must </w:t>
      </w:r>
      <w:r w:rsidR="00ED7B40" w:rsidRPr="00E646F0">
        <w:rPr>
          <w:rFonts w:ascii="Times New Roman" w:hAnsi="Times New Roman" w:cs="Times New Roman"/>
          <w:sz w:val="24"/>
          <w:szCs w:val="24"/>
        </w:rPr>
        <w:t>continue</w:t>
      </w:r>
      <w:r w:rsidR="00B61F49" w:rsidRPr="00E646F0">
        <w:rPr>
          <w:rFonts w:ascii="Times New Roman" w:hAnsi="Times New Roman" w:cs="Times New Roman"/>
          <w:sz w:val="24"/>
          <w:szCs w:val="24"/>
        </w:rPr>
        <w:t xml:space="preserve"> to keep the registration active for </w:t>
      </w:r>
      <w:r w:rsidR="00C2119D" w:rsidRPr="00E646F0">
        <w:rPr>
          <w:rFonts w:ascii="Times New Roman" w:hAnsi="Times New Roman" w:cs="Times New Roman"/>
          <w:sz w:val="24"/>
          <w:szCs w:val="24"/>
        </w:rPr>
        <w:t xml:space="preserve">the entire duration of the period of performance of any </w:t>
      </w:r>
      <w:r w:rsidR="00153EF0" w:rsidRPr="00E646F0">
        <w:rPr>
          <w:rFonts w:ascii="Times New Roman" w:hAnsi="Times New Roman" w:cs="Times New Roman"/>
          <w:sz w:val="24"/>
          <w:szCs w:val="24"/>
        </w:rPr>
        <w:t xml:space="preserve">Federal </w:t>
      </w:r>
      <w:r w:rsidR="00C2119D" w:rsidRPr="00E646F0">
        <w:rPr>
          <w:rFonts w:ascii="Times New Roman" w:hAnsi="Times New Roman" w:cs="Times New Roman"/>
          <w:sz w:val="24"/>
          <w:szCs w:val="24"/>
        </w:rPr>
        <w:t>award</w:t>
      </w:r>
      <w:r w:rsidR="00385DAC" w:rsidRPr="00E646F0">
        <w:rPr>
          <w:rFonts w:ascii="Times New Roman" w:hAnsi="Times New Roman" w:cs="Times New Roman"/>
          <w:sz w:val="24"/>
          <w:szCs w:val="24"/>
        </w:rPr>
        <w:t xml:space="preserve"> that results from t</w:t>
      </w:r>
      <w:r w:rsidR="00A07659" w:rsidRPr="00E646F0">
        <w:rPr>
          <w:rFonts w:ascii="Times New Roman" w:hAnsi="Times New Roman" w:cs="Times New Roman"/>
          <w:sz w:val="24"/>
          <w:szCs w:val="24"/>
        </w:rPr>
        <w:t>his</w:t>
      </w:r>
      <w:r w:rsidR="00385DAC" w:rsidRPr="00E646F0">
        <w:rPr>
          <w:rFonts w:ascii="Times New Roman" w:hAnsi="Times New Roman" w:cs="Times New Roman"/>
          <w:sz w:val="24"/>
          <w:szCs w:val="24"/>
        </w:rPr>
        <w:t xml:space="preserve"> NOFO.</w:t>
      </w:r>
    </w:p>
    <w:p w14:paraId="4C6BF53E" w14:textId="2EC49E91" w:rsidR="005469B9" w:rsidRPr="00E646F0" w:rsidRDefault="005469B9" w:rsidP="008831F2">
      <w:pPr>
        <w:spacing w:line="240" w:lineRule="auto"/>
        <w:rPr>
          <w:rFonts w:ascii="Times New Roman" w:hAnsi="Times New Roman" w:cs="Times New Roman"/>
          <w:sz w:val="24"/>
          <w:szCs w:val="24"/>
        </w:rPr>
      </w:pPr>
      <w:r w:rsidRPr="00E646F0">
        <w:rPr>
          <w:rFonts w:ascii="Times New Roman" w:hAnsi="Times New Roman" w:cs="Times New Roman"/>
          <w:sz w:val="24"/>
          <w:szCs w:val="24"/>
        </w:rPr>
        <w:t>The 2 CFR 200 requires sub</w:t>
      </w:r>
      <w:r w:rsidR="00FE7E29" w:rsidRPr="00E646F0">
        <w:rPr>
          <w:rFonts w:ascii="Times New Roman" w:hAnsi="Times New Roman" w:cs="Times New Roman"/>
          <w:sz w:val="24"/>
          <w:szCs w:val="24"/>
        </w:rPr>
        <w:t>recipients</w:t>
      </w:r>
      <w:r w:rsidRPr="00E646F0">
        <w:rPr>
          <w:rFonts w:ascii="Times New Roman" w:hAnsi="Times New Roman" w:cs="Times New Roman"/>
          <w:sz w:val="24"/>
          <w:szCs w:val="24"/>
        </w:rPr>
        <w:t xml:space="preserve"> </w:t>
      </w:r>
      <w:r w:rsidR="00216988" w:rsidRPr="00E646F0">
        <w:rPr>
          <w:rFonts w:ascii="Times New Roman" w:hAnsi="Times New Roman" w:cs="Times New Roman"/>
          <w:sz w:val="24"/>
          <w:szCs w:val="24"/>
        </w:rPr>
        <w:t xml:space="preserve">to </w:t>
      </w:r>
      <w:r w:rsidRPr="00E646F0">
        <w:rPr>
          <w:rFonts w:ascii="Times New Roman" w:hAnsi="Times New Roman" w:cs="Times New Roman"/>
          <w:sz w:val="24"/>
          <w:szCs w:val="24"/>
        </w:rPr>
        <w:t>obtain a UEI.  Please note the UEI for sub</w:t>
      </w:r>
      <w:r w:rsidR="00EE4F87" w:rsidRPr="00E646F0">
        <w:rPr>
          <w:rFonts w:ascii="Times New Roman" w:hAnsi="Times New Roman" w:cs="Times New Roman"/>
          <w:sz w:val="24"/>
          <w:szCs w:val="24"/>
        </w:rPr>
        <w:t>recipients</w:t>
      </w:r>
      <w:r w:rsidRPr="00E646F0">
        <w:rPr>
          <w:rFonts w:ascii="Times New Roman" w:hAnsi="Times New Roman" w:cs="Times New Roman"/>
          <w:sz w:val="24"/>
          <w:szCs w:val="24"/>
        </w:rPr>
        <w:t xml:space="preserve"> is not required at the time of application but will be required before an award is processed and/or directed to a sub</w:t>
      </w:r>
      <w:r w:rsidR="00EE4F87" w:rsidRPr="00E646F0">
        <w:rPr>
          <w:rFonts w:ascii="Times New Roman" w:hAnsi="Times New Roman" w:cs="Times New Roman"/>
          <w:sz w:val="24"/>
          <w:szCs w:val="24"/>
        </w:rPr>
        <w:t>recipient</w:t>
      </w:r>
      <w:r w:rsidRPr="00E646F0">
        <w:rPr>
          <w:rFonts w:ascii="Times New Roman" w:hAnsi="Times New Roman" w:cs="Times New Roman"/>
          <w:sz w:val="24"/>
          <w:szCs w:val="24"/>
        </w:rPr>
        <w:t>.</w:t>
      </w:r>
      <w:r w:rsidRPr="00E646F0">
        <w:rPr>
          <w:rFonts w:ascii="Times New Roman" w:hAnsi="Times New Roman" w:cs="Times New Roman"/>
          <w:color w:val="000000"/>
          <w:sz w:val="24"/>
          <w:szCs w:val="24"/>
          <w:shd w:val="clear" w:color="auto" w:fill="E6E6E6"/>
        </w:rPr>
        <w:t xml:space="preserve"> </w:t>
      </w:r>
    </w:p>
    <w:p w14:paraId="64AC176D" w14:textId="312D7562" w:rsidR="005469B9" w:rsidRPr="00E646F0" w:rsidRDefault="005469B9" w:rsidP="008831F2">
      <w:pPr>
        <w:spacing w:line="240" w:lineRule="auto"/>
        <w:rPr>
          <w:rFonts w:ascii="Times New Roman" w:hAnsi="Times New Roman" w:cs="Times New Roman"/>
        </w:rPr>
      </w:pPr>
      <w:r w:rsidRPr="00E646F0">
        <w:rPr>
          <w:rFonts w:ascii="Times New Roman" w:hAnsi="Times New Roman" w:cs="Times New Roman"/>
          <w:b/>
          <w:bCs/>
          <w:i/>
          <w:iCs/>
          <w:color w:val="252525"/>
          <w:sz w:val="24"/>
          <w:szCs w:val="24"/>
        </w:rPr>
        <w:t> </w:t>
      </w:r>
      <w:r w:rsidRPr="00E646F0">
        <w:rPr>
          <w:rFonts w:ascii="Times New Roman" w:hAnsi="Times New Roman" w:cs="Times New Roman"/>
          <w:b/>
          <w:bCs/>
          <w:i/>
          <w:iCs/>
          <w:sz w:val="24"/>
          <w:szCs w:val="24"/>
        </w:rPr>
        <w:t xml:space="preserve">Note: The process of obtaining or renewing a SAM.gov registration may </w:t>
      </w:r>
      <w:proofErr w:type="gramStart"/>
      <w:r w:rsidRPr="00E646F0">
        <w:rPr>
          <w:rFonts w:ascii="Times New Roman" w:hAnsi="Times New Roman" w:cs="Times New Roman"/>
          <w:b/>
          <w:bCs/>
          <w:i/>
          <w:iCs/>
          <w:sz w:val="24"/>
          <w:szCs w:val="24"/>
        </w:rPr>
        <w:t>take</w:t>
      </w:r>
      <w:proofErr w:type="gramEnd"/>
      <w:r w:rsidRPr="00E646F0">
        <w:rPr>
          <w:rFonts w:ascii="Times New Roman" w:hAnsi="Times New Roman" w:cs="Times New Roman"/>
          <w:b/>
          <w:bCs/>
          <w:i/>
          <w:iCs/>
          <w:sz w:val="24"/>
          <w:szCs w:val="24"/>
        </w:rPr>
        <w:t xml:space="preserve"> anywhere from 4-8 weeks.  </w:t>
      </w:r>
      <w:r w:rsidRPr="00E646F0">
        <w:rPr>
          <w:rFonts w:ascii="Times New Roman" w:hAnsi="Times New Roman" w:cs="Times New Roman"/>
          <w:b/>
          <w:bCs/>
          <w:i/>
          <w:iCs/>
          <w:sz w:val="24"/>
          <w:szCs w:val="24"/>
          <w:u w:val="single"/>
        </w:rPr>
        <w:t>Please begin your registration as early as possible</w:t>
      </w:r>
      <w:r w:rsidRPr="00E646F0">
        <w:rPr>
          <w:rFonts w:ascii="Times New Roman" w:hAnsi="Times New Roman" w:cs="Times New Roman"/>
          <w:b/>
          <w:bCs/>
          <w:i/>
          <w:iCs/>
          <w:sz w:val="24"/>
          <w:szCs w:val="24"/>
        </w:rPr>
        <w:t>.</w:t>
      </w:r>
    </w:p>
    <w:p w14:paraId="390B8A83" w14:textId="0D1843E8" w:rsidR="005469B9" w:rsidRPr="00E646F0" w:rsidRDefault="005469B9">
      <w:pPr>
        <w:numPr>
          <w:ilvl w:val="0"/>
          <w:numId w:val="10"/>
        </w:numPr>
        <w:spacing w:after="0" w:line="240" w:lineRule="auto"/>
        <w:ind w:hanging="360"/>
        <w:rPr>
          <w:rFonts w:ascii="Times New Roman" w:eastAsia="Times New Roman" w:hAnsi="Times New Roman" w:cs="Times New Roman"/>
          <w:color w:val="252525"/>
          <w:sz w:val="24"/>
          <w:szCs w:val="24"/>
        </w:rPr>
      </w:pPr>
      <w:r w:rsidRPr="00E646F0">
        <w:rPr>
          <w:rFonts w:ascii="Times New Roman" w:eastAsia="Times New Roman" w:hAnsi="Times New Roman" w:cs="Times New Roman"/>
          <w:sz w:val="24"/>
          <w:szCs w:val="24"/>
        </w:rPr>
        <w:t xml:space="preserve">Organizations </w:t>
      </w:r>
      <w:r w:rsidRPr="00E646F0">
        <w:rPr>
          <w:rFonts w:ascii="Times New Roman" w:eastAsia="Times New Roman" w:hAnsi="Times New Roman" w:cs="Times New Roman"/>
          <w:b/>
          <w:bCs/>
          <w:sz w:val="24"/>
          <w:szCs w:val="24"/>
        </w:rPr>
        <w:t>based in the United States</w:t>
      </w:r>
      <w:r w:rsidRPr="00E646F0">
        <w:rPr>
          <w:rFonts w:ascii="Times New Roman" w:eastAsia="Times New Roman" w:hAnsi="Times New Roman" w:cs="Times New Roman"/>
          <w:sz w:val="24"/>
          <w:szCs w:val="24"/>
        </w:rPr>
        <w:t xml:space="preserve"> or that pay employees within the United States will need an Employer Identification Number (EIN) from the Internal Revenue Service (IRS) and a UEI prior to registering in SAM.gov.</w:t>
      </w:r>
    </w:p>
    <w:p w14:paraId="0ACD9C3C" w14:textId="77777777" w:rsidR="005469B9" w:rsidRPr="00E646F0" w:rsidRDefault="005469B9" w:rsidP="008831F2">
      <w:pPr>
        <w:spacing w:after="0" w:line="240" w:lineRule="auto"/>
        <w:ind w:left="720"/>
        <w:rPr>
          <w:rFonts w:ascii="Times New Roman" w:eastAsia="Times New Roman" w:hAnsi="Times New Roman" w:cs="Times New Roman"/>
          <w:color w:val="252525"/>
          <w:sz w:val="24"/>
          <w:szCs w:val="24"/>
        </w:rPr>
      </w:pPr>
      <w:r w:rsidRPr="00E646F0">
        <w:rPr>
          <w:rFonts w:ascii="Times New Roman" w:eastAsia="Times New Roman" w:hAnsi="Times New Roman" w:cs="Times New Roman"/>
          <w:sz w:val="24"/>
          <w:szCs w:val="24"/>
        </w:rPr>
        <w:t xml:space="preserve"> </w:t>
      </w:r>
    </w:p>
    <w:p w14:paraId="552ABFFD" w14:textId="0317AA44" w:rsidR="005469B9" w:rsidRPr="00E646F0" w:rsidRDefault="005469B9">
      <w:pPr>
        <w:numPr>
          <w:ilvl w:val="0"/>
          <w:numId w:val="10"/>
        </w:numPr>
        <w:spacing w:after="0" w:line="240" w:lineRule="auto"/>
        <w:ind w:hanging="360"/>
        <w:rPr>
          <w:rFonts w:ascii="Times New Roman" w:eastAsia="Times New Roman" w:hAnsi="Times New Roman" w:cs="Times New Roman"/>
          <w:color w:val="252525"/>
          <w:sz w:val="24"/>
          <w:szCs w:val="24"/>
        </w:rPr>
      </w:pPr>
      <w:r w:rsidRPr="00E646F0">
        <w:rPr>
          <w:rFonts w:ascii="Times New Roman" w:eastAsia="Times New Roman" w:hAnsi="Times New Roman" w:cs="Times New Roman"/>
          <w:sz w:val="24"/>
          <w:szCs w:val="24"/>
        </w:rPr>
        <w:t xml:space="preserve">Organizations </w:t>
      </w:r>
      <w:r w:rsidRPr="00E646F0">
        <w:rPr>
          <w:rFonts w:ascii="Times New Roman" w:eastAsia="Times New Roman" w:hAnsi="Times New Roman" w:cs="Times New Roman"/>
          <w:b/>
          <w:bCs/>
          <w:sz w:val="24"/>
          <w:szCs w:val="24"/>
        </w:rPr>
        <w:t>based outside of the United States</w:t>
      </w:r>
      <w:r w:rsidRPr="00E646F0">
        <w:rPr>
          <w:rFonts w:ascii="Times New Roman" w:eastAsia="Times New Roman" w:hAnsi="Times New Roman" w:cs="Times New Roman"/>
          <w:sz w:val="24"/>
          <w:szCs w:val="24"/>
        </w:rPr>
        <w:t xml:space="preserve"> and that do not pay employees within the United States do not need an EIN from the IRS but do need a UEI prior to registering in SAM.gov.  </w:t>
      </w:r>
    </w:p>
    <w:p w14:paraId="4FE8EAC4" w14:textId="4D957202" w:rsidR="0077697E" w:rsidRPr="00E646F0" w:rsidRDefault="0077697E" w:rsidP="008831F2">
      <w:pPr>
        <w:spacing w:after="0" w:line="240" w:lineRule="auto"/>
        <w:ind w:left="720"/>
        <w:rPr>
          <w:rFonts w:ascii="Times New Roman" w:eastAsia="Times New Roman" w:hAnsi="Times New Roman" w:cs="Times New Roman"/>
          <w:color w:val="252525"/>
          <w:sz w:val="24"/>
          <w:szCs w:val="24"/>
        </w:rPr>
      </w:pPr>
    </w:p>
    <w:p w14:paraId="773BA198" w14:textId="1F1B1DC1" w:rsidR="005469B9" w:rsidRPr="00E646F0" w:rsidRDefault="00034ED6">
      <w:pPr>
        <w:numPr>
          <w:ilvl w:val="0"/>
          <w:numId w:val="10"/>
        </w:numPr>
        <w:spacing w:after="0" w:line="240" w:lineRule="auto"/>
        <w:ind w:hanging="360"/>
        <w:rPr>
          <w:rFonts w:ascii="Times New Roman" w:eastAsia="Times New Roman" w:hAnsi="Times New Roman" w:cs="Times New Roman"/>
          <w:sz w:val="24"/>
          <w:szCs w:val="24"/>
        </w:rPr>
      </w:pPr>
      <w:r w:rsidRPr="00E646F0">
        <w:rPr>
          <w:rFonts w:ascii="Times New Roman" w:eastAsia="Times New Roman" w:hAnsi="Times New Roman" w:cs="Times New Roman"/>
          <w:b/>
          <w:bCs/>
          <w:sz w:val="24"/>
          <w:szCs w:val="24"/>
          <w:u w:val="single"/>
        </w:rPr>
        <w:t>O</w:t>
      </w:r>
      <w:r w:rsidR="00446C35" w:rsidRPr="00E646F0">
        <w:rPr>
          <w:rFonts w:ascii="Times New Roman" w:eastAsia="Times New Roman" w:hAnsi="Times New Roman" w:cs="Times New Roman"/>
          <w:b/>
          <w:bCs/>
          <w:sz w:val="24"/>
          <w:szCs w:val="24"/>
          <w:u w:val="single"/>
        </w:rPr>
        <w:t>r</w:t>
      </w:r>
      <w:r w:rsidR="005469B9" w:rsidRPr="00E646F0">
        <w:rPr>
          <w:rFonts w:ascii="Times New Roman" w:eastAsia="Times New Roman" w:hAnsi="Times New Roman" w:cs="Times New Roman"/>
          <w:b/>
          <w:bCs/>
          <w:sz w:val="24"/>
          <w:szCs w:val="24"/>
          <w:u w:val="single"/>
        </w:rPr>
        <w:t>ganizations based outside of the United States that do not intend to apply for U.S. Department of Defense (DoD) awards are no longer required to have a NATO Commercial and Government Entity (NCAGE) code to apply for non-DoD foreign assistance funding opportunities.</w:t>
      </w:r>
      <w:r w:rsidR="005469B9" w:rsidRPr="00E646F0">
        <w:rPr>
          <w:rFonts w:ascii="Times New Roman" w:eastAsia="Times New Roman" w:hAnsi="Times New Roman" w:cs="Times New Roman"/>
          <w:b/>
          <w:bCs/>
          <w:sz w:val="24"/>
          <w:szCs w:val="24"/>
        </w:rPr>
        <w:t xml:space="preserve">  </w:t>
      </w:r>
      <w:r w:rsidR="005469B9" w:rsidRPr="00E646F0">
        <w:rPr>
          <w:rFonts w:ascii="Times New Roman" w:eastAsia="Times New Roman" w:hAnsi="Times New Roman" w:cs="Times New Roman"/>
          <w:sz w:val="24"/>
          <w:szCs w:val="24"/>
        </w:rPr>
        <w:t>If an applicant organization is mid-registration and wishes to remove a</w:t>
      </w:r>
      <w:r w:rsidR="00D124FC" w:rsidRPr="00E646F0">
        <w:rPr>
          <w:rFonts w:ascii="Times New Roman" w:eastAsia="Times New Roman" w:hAnsi="Times New Roman" w:cs="Times New Roman"/>
          <w:sz w:val="24"/>
          <w:szCs w:val="24"/>
        </w:rPr>
        <w:t>n</w:t>
      </w:r>
      <w:r w:rsidR="005469B9" w:rsidRPr="00E646F0">
        <w:rPr>
          <w:rFonts w:ascii="Times New Roman" w:eastAsia="Times New Roman" w:hAnsi="Times New Roman" w:cs="Times New Roman"/>
          <w:sz w:val="24"/>
          <w:szCs w:val="24"/>
        </w:rPr>
        <w:t xml:space="preserve"> NCAGE code from their SAM.gov registration, the applicant should </w:t>
      </w:r>
      <w:hyperlink r:id="rId26">
        <w:r w:rsidR="005469B9" w:rsidRPr="00E646F0">
          <w:rPr>
            <w:rFonts w:ascii="Times New Roman" w:hAnsi="Times New Roman" w:cs="Times New Roman"/>
            <w:sz w:val="24"/>
            <w:szCs w:val="24"/>
          </w:rPr>
          <w:t>submit a help desk ticket (“incident”)</w:t>
        </w:r>
      </w:hyperlink>
      <w:r w:rsidR="005469B9" w:rsidRPr="00E646F0">
        <w:rPr>
          <w:rFonts w:ascii="Times New Roman" w:eastAsia="Times New Roman" w:hAnsi="Times New Roman" w:cs="Times New Roman"/>
          <w:sz w:val="24"/>
          <w:szCs w:val="24"/>
        </w:rPr>
        <w:t xml:space="preserve"> with the Federal Service Desk (FSD) online at </w:t>
      </w:r>
      <w:hyperlink r:id="rId27">
        <w:r w:rsidR="005469B9" w:rsidRPr="00E646F0">
          <w:rPr>
            <w:rStyle w:val="Hyperlink"/>
            <w:rFonts w:ascii="Times New Roman" w:eastAsia="Times New Roman" w:hAnsi="Times New Roman" w:cs="Times New Roman"/>
            <w:sz w:val="24"/>
            <w:szCs w:val="24"/>
          </w:rPr>
          <w:t>www.fsd.gov</w:t>
        </w:r>
      </w:hyperlink>
      <w:r w:rsidR="005469B9" w:rsidRPr="00E646F0">
        <w:rPr>
          <w:rFonts w:ascii="Times New Roman" w:eastAsia="Times New Roman" w:hAnsi="Times New Roman" w:cs="Times New Roman"/>
          <w:sz w:val="24"/>
          <w:szCs w:val="24"/>
        </w:rPr>
        <w:t xml:space="preserve"> using the following language: “I do not intend to seek financial assistance from the Department of Defense. I do not wish to obtain a</w:t>
      </w:r>
      <w:r w:rsidR="006830DA" w:rsidRPr="00E646F0">
        <w:rPr>
          <w:rFonts w:ascii="Times New Roman" w:eastAsia="Times New Roman" w:hAnsi="Times New Roman" w:cs="Times New Roman"/>
          <w:sz w:val="24"/>
          <w:szCs w:val="24"/>
        </w:rPr>
        <w:t>n</w:t>
      </w:r>
      <w:r w:rsidR="005469B9" w:rsidRPr="00E646F0">
        <w:rPr>
          <w:rFonts w:ascii="Times New Roman" w:eastAsia="Times New Roman" w:hAnsi="Times New Roman" w:cs="Times New Roman"/>
          <w:sz w:val="24"/>
          <w:szCs w:val="24"/>
        </w:rPr>
        <w:t xml:space="preserve"> NCAGE code. I understand </w:t>
      </w:r>
      <w:r w:rsidR="005469B9" w:rsidRPr="00E646F0">
        <w:rPr>
          <w:rFonts w:ascii="Times New Roman" w:eastAsia="Times New Roman" w:hAnsi="Times New Roman" w:cs="Times New Roman"/>
          <w:sz w:val="24"/>
          <w:szCs w:val="24"/>
        </w:rPr>
        <w:lastRenderedPageBreak/>
        <w:t xml:space="preserve">that I will need to submit my registration after this incident is resolved </w:t>
      </w:r>
      <w:proofErr w:type="gramStart"/>
      <w:r w:rsidR="005469B9" w:rsidRPr="00E646F0">
        <w:rPr>
          <w:rFonts w:ascii="Times New Roman" w:eastAsia="Times New Roman" w:hAnsi="Times New Roman" w:cs="Times New Roman"/>
          <w:sz w:val="24"/>
          <w:szCs w:val="24"/>
        </w:rPr>
        <w:t>in order to</w:t>
      </w:r>
      <w:proofErr w:type="gramEnd"/>
      <w:r w:rsidR="005469B9" w:rsidRPr="00E646F0">
        <w:rPr>
          <w:rFonts w:ascii="Times New Roman" w:eastAsia="Times New Roman" w:hAnsi="Times New Roman" w:cs="Times New Roman"/>
          <w:sz w:val="24"/>
          <w:szCs w:val="24"/>
        </w:rPr>
        <w:t xml:space="preserve"> have my registration activated.”</w:t>
      </w:r>
    </w:p>
    <w:p w14:paraId="45B34D56" w14:textId="77777777" w:rsidR="005469B9" w:rsidRPr="00E646F0" w:rsidRDefault="005469B9" w:rsidP="008831F2">
      <w:pPr>
        <w:pStyle w:val="paragraph"/>
        <w:spacing w:before="0" w:beforeAutospacing="0" w:after="0" w:afterAutospacing="0"/>
        <w:ind w:left="360"/>
        <w:textAlignment w:val="baseline"/>
        <w:rPr>
          <w:rStyle w:val="normaltextrun"/>
          <w:b/>
          <w:bCs/>
        </w:rPr>
      </w:pPr>
    </w:p>
    <w:p w14:paraId="0AAAC5AB" w14:textId="77777777" w:rsidR="005469B9" w:rsidRPr="00E646F0" w:rsidRDefault="005469B9" w:rsidP="008831F2">
      <w:pPr>
        <w:pStyle w:val="paragraph"/>
        <w:spacing w:before="0" w:beforeAutospacing="0" w:after="0" w:afterAutospacing="0"/>
        <w:textAlignment w:val="baseline"/>
        <w:rPr>
          <w:b/>
          <w:bCs/>
          <w:sz w:val="18"/>
          <w:szCs w:val="18"/>
        </w:rPr>
      </w:pPr>
      <w:r w:rsidRPr="00E646F0">
        <w:rPr>
          <w:rStyle w:val="normaltextrun"/>
        </w:rPr>
        <w:t>Organizations based outside of the United States and that DO NOT plan to do business with the DoD should follow the below instructions:</w:t>
      </w:r>
      <w:r w:rsidRPr="00E646F0">
        <w:rPr>
          <w:rStyle w:val="eop"/>
          <w:b/>
          <w:bCs/>
        </w:rPr>
        <w:t> </w:t>
      </w:r>
    </w:p>
    <w:p w14:paraId="546DFA66" w14:textId="77777777" w:rsidR="005469B9" w:rsidRPr="00E646F0" w:rsidRDefault="005469B9" w:rsidP="008831F2">
      <w:pPr>
        <w:pStyle w:val="paragraph"/>
        <w:spacing w:before="0" w:beforeAutospacing="0" w:after="0" w:afterAutospacing="0"/>
        <w:textAlignment w:val="baseline"/>
        <w:rPr>
          <w:rStyle w:val="normaltextrun"/>
        </w:rPr>
      </w:pPr>
    </w:p>
    <w:p w14:paraId="1A2C0D9F" w14:textId="4EF35515" w:rsidR="005469B9" w:rsidRPr="00E646F0" w:rsidRDefault="005469B9" w:rsidP="008831F2">
      <w:pPr>
        <w:pStyle w:val="paragraph"/>
        <w:spacing w:before="0" w:beforeAutospacing="0" w:after="0" w:afterAutospacing="0"/>
        <w:textAlignment w:val="baseline"/>
        <w:rPr>
          <w:rStyle w:val="eop"/>
        </w:rPr>
      </w:pPr>
      <w:r w:rsidRPr="00E646F0">
        <w:rPr>
          <w:rStyle w:val="normaltextrun"/>
        </w:rPr>
        <w:t>Step 1: Proceed to SAM.gov to obtain a UEI and complete the SAM.gov registration process.  SAM.gov registration must be renewed annually.</w:t>
      </w:r>
      <w:r w:rsidRPr="00E646F0">
        <w:rPr>
          <w:rStyle w:val="eop"/>
        </w:rPr>
        <w:t> </w:t>
      </w:r>
    </w:p>
    <w:p w14:paraId="76E97573" w14:textId="77777777" w:rsidR="005469B9" w:rsidRPr="00E646F0" w:rsidRDefault="005469B9" w:rsidP="008831F2">
      <w:pPr>
        <w:pStyle w:val="paragraph"/>
        <w:spacing w:before="0" w:beforeAutospacing="0" w:after="0" w:afterAutospacing="0"/>
        <w:ind w:left="1080"/>
        <w:rPr>
          <w:rStyle w:val="eop"/>
        </w:rPr>
      </w:pPr>
    </w:p>
    <w:p w14:paraId="754BB7A8" w14:textId="77777777" w:rsidR="005469B9" w:rsidRPr="00E646F0" w:rsidRDefault="005469B9" w:rsidP="008831F2">
      <w:pPr>
        <w:pStyle w:val="null"/>
        <w:spacing w:before="0" w:beforeAutospacing="0" w:after="0" w:afterAutospacing="0"/>
        <w:rPr>
          <w:rStyle w:val="null1"/>
          <w:rFonts w:ascii="Times New Roman" w:hAnsi="Times New Roman" w:cs="Times New Roman"/>
          <w:b/>
          <w:bCs/>
          <w:sz w:val="24"/>
          <w:szCs w:val="24"/>
        </w:rPr>
      </w:pPr>
      <w:r w:rsidRPr="00E646F0">
        <w:rPr>
          <w:rStyle w:val="null1"/>
          <w:rFonts w:ascii="Times New Roman" w:hAnsi="Times New Roman" w:cs="Times New Roman"/>
          <w:b/>
          <w:bCs/>
          <w:sz w:val="24"/>
          <w:szCs w:val="24"/>
        </w:rPr>
        <w:t>Exemptions</w:t>
      </w:r>
    </w:p>
    <w:p w14:paraId="001F98E9" w14:textId="46A4EB70" w:rsidR="00064B15" w:rsidRPr="00E646F0" w:rsidRDefault="005469B9" w:rsidP="008831F2">
      <w:pPr>
        <w:shd w:val="clear" w:color="auto" w:fill="FFFFFF"/>
        <w:spacing w:after="0" w:line="240" w:lineRule="auto"/>
        <w:textAlignment w:val="baseline"/>
        <w:rPr>
          <w:rFonts w:ascii="Times New Roman" w:eastAsia="Times New Roman" w:hAnsi="Times New Roman" w:cs="Times New Roman"/>
          <w:sz w:val="24"/>
          <w:szCs w:val="24"/>
        </w:rPr>
      </w:pPr>
      <w:r w:rsidRPr="00E646F0">
        <w:rPr>
          <w:rFonts w:ascii="Times New Roman" w:eastAsiaTheme="minorEastAsia" w:hAnsi="Times New Roman" w:cs="Times New Roman"/>
          <w:color w:val="000000" w:themeColor="text1"/>
          <w:sz w:val="24"/>
          <w:szCs w:val="24"/>
        </w:rPr>
        <w:t>An exemption from the UEI and sam.gov registration requirements may be permitted on a case-by-case basis</w:t>
      </w:r>
      <w:r w:rsidR="00064B15" w:rsidRPr="00E646F0">
        <w:rPr>
          <w:rFonts w:ascii="Times New Roman" w:eastAsiaTheme="minorEastAsia" w:hAnsi="Times New Roman" w:cs="Times New Roman"/>
          <w:color w:val="000000" w:themeColor="text1"/>
          <w:sz w:val="24"/>
          <w:szCs w:val="24"/>
        </w:rPr>
        <w:t xml:space="preserve">.  </w:t>
      </w:r>
      <w:r w:rsidR="00064B15" w:rsidRPr="00E646F0">
        <w:rPr>
          <w:rFonts w:ascii="Times New Roman" w:eastAsia="Times New Roman" w:hAnsi="Times New Roman" w:cs="Times New Roman"/>
          <w:sz w:val="24"/>
          <w:szCs w:val="24"/>
        </w:rPr>
        <w:t xml:space="preserve">See </w:t>
      </w:r>
      <w:hyperlink r:id="rId28" w:history="1">
        <w:r w:rsidR="00064B15" w:rsidRPr="00E646F0">
          <w:rPr>
            <w:rStyle w:val="Hyperlink"/>
            <w:rFonts w:ascii="Times New Roman" w:eastAsia="Times New Roman" w:hAnsi="Times New Roman" w:cs="Times New Roman"/>
            <w:sz w:val="24"/>
            <w:szCs w:val="24"/>
          </w:rPr>
          <w:t>2 CFR 25.110</w:t>
        </w:r>
      </w:hyperlink>
      <w:r w:rsidR="00064B15" w:rsidRPr="00E646F0">
        <w:rPr>
          <w:rFonts w:ascii="Times New Roman" w:eastAsia="Times New Roman" w:hAnsi="Times New Roman" w:cs="Times New Roman"/>
          <w:sz w:val="24"/>
          <w:szCs w:val="24"/>
        </w:rPr>
        <w:t xml:space="preserve"> for a full list of exemptions.</w:t>
      </w:r>
    </w:p>
    <w:p w14:paraId="20375F95" w14:textId="77777777" w:rsidR="00556D5D" w:rsidRPr="00E646F0" w:rsidRDefault="00556D5D" w:rsidP="008831F2">
      <w:pPr>
        <w:shd w:val="clear" w:color="auto" w:fill="FFFFFF"/>
        <w:spacing w:after="0" w:line="240" w:lineRule="auto"/>
        <w:textAlignment w:val="baseline"/>
        <w:rPr>
          <w:rFonts w:ascii="Times New Roman" w:eastAsia="Times New Roman" w:hAnsi="Times New Roman" w:cs="Times New Roman"/>
          <w:sz w:val="24"/>
          <w:szCs w:val="24"/>
        </w:rPr>
      </w:pPr>
    </w:p>
    <w:p w14:paraId="1E12691D" w14:textId="77777777" w:rsidR="005469B9" w:rsidRPr="00E646F0" w:rsidRDefault="005469B9" w:rsidP="008831F2">
      <w:pPr>
        <w:spacing w:after="0" w:line="240" w:lineRule="auto"/>
        <w:rPr>
          <w:rFonts w:ascii="Times New Roman" w:eastAsia="Times New Roman" w:hAnsi="Times New Roman" w:cs="Times New Roman"/>
          <w:sz w:val="24"/>
          <w:szCs w:val="24"/>
        </w:rPr>
      </w:pPr>
      <w:r w:rsidRPr="00E646F0">
        <w:rPr>
          <w:rFonts w:ascii="Times New Roman" w:eastAsia="Times New Roman" w:hAnsi="Times New Roman" w:cs="Times New Roman"/>
          <w:sz w:val="24"/>
          <w:szCs w:val="24"/>
        </w:rPr>
        <w:t xml:space="preserve">Organizations requesting exemption from UEI or SAM.gov requirements must email the point of contact listed in the NOFO at least two weeks prior to the deadline in the NOFO providing </w:t>
      </w:r>
      <w:proofErr w:type="gramStart"/>
      <w:r w:rsidRPr="00E646F0">
        <w:rPr>
          <w:rFonts w:ascii="Times New Roman" w:eastAsia="Times New Roman" w:hAnsi="Times New Roman" w:cs="Times New Roman"/>
          <w:sz w:val="24"/>
          <w:szCs w:val="24"/>
        </w:rPr>
        <w:t>a justification</w:t>
      </w:r>
      <w:proofErr w:type="gramEnd"/>
      <w:r w:rsidRPr="00E646F0">
        <w:rPr>
          <w:rFonts w:ascii="Times New Roman" w:eastAsia="Times New Roman" w:hAnsi="Times New Roman" w:cs="Times New Roman"/>
          <w:sz w:val="24"/>
          <w:szCs w:val="24"/>
        </w:rPr>
        <w:t xml:space="preserve"> of their request. Approval for a SAM.gov exemption must come from the warranted Grants Officer before the application can be deemed eligible for review.</w:t>
      </w:r>
    </w:p>
    <w:p w14:paraId="695E8891" w14:textId="77777777" w:rsidR="007D20D2" w:rsidRDefault="007D20D2" w:rsidP="008831F2">
      <w:pPr>
        <w:shd w:val="clear" w:color="auto" w:fill="FFFFFF"/>
        <w:spacing w:after="0" w:line="240" w:lineRule="auto"/>
        <w:textAlignment w:val="baseline"/>
        <w:rPr>
          <w:rFonts w:ascii="Times New Roman" w:eastAsia="Times New Roman" w:hAnsi="Times New Roman" w:cs="Times New Roman"/>
          <w:sz w:val="24"/>
          <w:szCs w:val="24"/>
        </w:rPr>
      </w:pPr>
    </w:p>
    <w:p w14:paraId="36204704" w14:textId="77777777" w:rsidR="00B95E47" w:rsidRPr="00642363" w:rsidRDefault="00B95E47" w:rsidP="00B95E47">
      <w:pPr>
        <w:spacing w:after="0" w:line="240" w:lineRule="auto"/>
        <w:jc w:val="both"/>
        <w:rPr>
          <w:rFonts w:ascii="Times New Roman" w:eastAsia="Aptos" w:hAnsi="Times New Roman" w:cs="Times New Roman"/>
          <w:sz w:val="24"/>
          <w:szCs w:val="24"/>
        </w:rPr>
      </w:pPr>
      <w:r w:rsidRPr="00642363">
        <w:rPr>
          <w:rStyle w:val="null1"/>
          <w:rFonts w:ascii="Times New Roman" w:eastAsiaTheme="minorEastAsia" w:hAnsi="Times New Roman" w:cs="Times New Roman"/>
          <w:b/>
          <w:bCs/>
          <w:color w:val="000000" w:themeColor="text1"/>
          <w:sz w:val="24"/>
          <w:szCs w:val="24"/>
        </w:rPr>
        <w:t>Please note</w:t>
      </w:r>
      <w:r w:rsidRPr="00642363">
        <w:rPr>
          <w:rStyle w:val="null1"/>
          <w:rFonts w:ascii="Times New Roman" w:eastAsiaTheme="minorEastAsia" w:hAnsi="Times New Roman" w:cs="Times New Roman"/>
          <w:color w:val="000000" w:themeColor="text1"/>
          <w:sz w:val="24"/>
          <w:szCs w:val="24"/>
        </w:rPr>
        <w:t>: Any applicant with an exclusion in the System for Award Management (SAM) is not eligible to apply for an assistance award in accordance with the OMB guidelines at 2 CFR 180 that implement Executive Orders 12549 (3 CFR, 1986 Comp., p. 189) and 12689 (3 CFR, 1989 Comp., p. 235), “Debarment and Suspension.”</w:t>
      </w:r>
      <w:r w:rsidRPr="00642363">
        <w:rPr>
          <w:rStyle w:val="null1"/>
          <w:rFonts w:ascii="Times New Roman" w:eastAsia="Calibri" w:hAnsi="Times New Roman" w:cs="Times New Roman"/>
          <w:color w:val="000000" w:themeColor="text1"/>
          <w:sz w:val="24"/>
          <w:szCs w:val="24"/>
        </w:rPr>
        <w:t> </w:t>
      </w:r>
    </w:p>
    <w:p w14:paraId="3F89EFE8" w14:textId="77777777" w:rsidR="00B95E47" w:rsidRPr="00E646F0" w:rsidRDefault="00B95E47" w:rsidP="008831F2">
      <w:pPr>
        <w:shd w:val="clear" w:color="auto" w:fill="FFFFFF"/>
        <w:spacing w:after="0" w:line="240" w:lineRule="auto"/>
        <w:textAlignment w:val="baseline"/>
        <w:rPr>
          <w:rFonts w:ascii="Times New Roman" w:eastAsia="Times New Roman" w:hAnsi="Times New Roman" w:cs="Times New Roman"/>
          <w:sz w:val="24"/>
          <w:szCs w:val="24"/>
        </w:rPr>
      </w:pPr>
    </w:p>
    <w:p w14:paraId="35970D5E" w14:textId="734E1AFF" w:rsidR="007D20D2" w:rsidRPr="00E646F0" w:rsidRDefault="007D20D2">
      <w:pPr>
        <w:pStyle w:val="Heading5"/>
        <w:numPr>
          <w:ilvl w:val="0"/>
          <w:numId w:val="9"/>
        </w:numPr>
        <w:spacing w:line="240" w:lineRule="auto"/>
        <w:ind w:left="360"/>
        <w:rPr>
          <w:rFonts w:ascii="Times New Roman" w:hAnsi="Times New Roman" w:cs="Times New Roman"/>
          <w:b/>
          <w:bCs/>
          <w:i/>
          <w:iCs/>
          <w:color w:val="auto"/>
          <w:sz w:val="24"/>
          <w:szCs w:val="24"/>
        </w:rPr>
      </w:pPr>
      <w:r w:rsidRPr="00E646F0">
        <w:rPr>
          <w:rFonts w:ascii="Times New Roman" w:hAnsi="Times New Roman" w:cs="Times New Roman"/>
          <w:b/>
          <w:bCs/>
          <w:i/>
          <w:iCs/>
          <w:color w:val="auto"/>
          <w:sz w:val="24"/>
          <w:szCs w:val="24"/>
        </w:rPr>
        <w:t>Submission Dates and Times</w:t>
      </w:r>
    </w:p>
    <w:p w14:paraId="1ABF1342" w14:textId="77777777" w:rsidR="00C75C02" w:rsidRPr="009E46C2" w:rsidRDefault="00C75C02" w:rsidP="00C75C02">
      <w:pPr>
        <w:shd w:val="clear" w:color="auto" w:fill="FFFFFF"/>
        <w:spacing w:after="0" w:line="240" w:lineRule="auto"/>
        <w:ind w:left="360"/>
        <w:textAlignment w:val="baseline"/>
        <w:rPr>
          <w:rFonts w:ascii="Times New Roman" w:eastAsia="Times New Roman" w:hAnsi="Times New Roman" w:cs="Times New Roman"/>
          <w:i/>
          <w:color w:val="FF0000"/>
          <w:sz w:val="24"/>
          <w:szCs w:val="24"/>
        </w:rPr>
      </w:pPr>
      <w:r w:rsidRPr="009E46C2">
        <w:rPr>
          <w:rFonts w:ascii="Times New Roman" w:eastAsia="Times New Roman" w:hAnsi="Times New Roman" w:cs="Times New Roman"/>
          <w:sz w:val="24"/>
          <w:szCs w:val="24"/>
        </w:rPr>
        <w:t xml:space="preserve">Applications are due no later than </w:t>
      </w:r>
      <w:r w:rsidRPr="006D4E07">
        <w:rPr>
          <w:rFonts w:ascii="Times New Roman" w:eastAsia="Times New Roman" w:hAnsi="Times New Roman" w:cs="Times New Roman"/>
          <w:i/>
          <w:sz w:val="24"/>
          <w:szCs w:val="24"/>
        </w:rPr>
        <w:t>Ju</w:t>
      </w:r>
      <w:r>
        <w:rPr>
          <w:rFonts w:ascii="Times New Roman" w:eastAsia="Times New Roman" w:hAnsi="Times New Roman" w:cs="Times New Roman"/>
          <w:i/>
          <w:sz w:val="24"/>
          <w:szCs w:val="24"/>
        </w:rPr>
        <w:t>ne 20</w:t>
      </w:r>
      <w:r w:rsidRPr="006D4E07">
        <w:rPr>
          <w:rFonts w:ascii="Times New Roman" w:eastAsia="Times New Roman" w:hAnsi="Times New Roman" w:cs="Times New Roman"/>
          <w:i/>
          <w:sz w:val="24"/>
          <w:szCs w:val="24"/>
        </w:rPr>
        <w:t>, 2026 [11:59 pm midnight Washington DC].</w:t>
      </w:r>
    </w:p>
    <w:p w14:paraId="4F12CED1" w14:textId="77777777" w:rsidR="006523A5" w:rsidRPr="00642363" w:rsidRDefault="006523A5" w:rsidP="006523A5">
      <w:pPr>
        <w:spacing w:after="0" w:line="240" w:lineRule="auto"/>
        <w:ind w:left="360"/>
        <w:rPr>
          <w:rFonts w:ascii="Times New Roman" w:hAnsi="Times New Roman" w:cs="Times New Roman"/>
        </w:rPr>
      </w:pPr>
    </w:p>
    <w:p w14:paraId="1F9518B2" w14:textId="77777777" w:rsidR="006523A5" w:rsidRDefault="006523A5" w:rsidP="006523A5">
      <w:pPr>
        <w:spacing w:after="0" w:line="240" w:lineRule="auto"/>
        <w:ind w:left="360"/>
        <w:rPr>
          <w:rFonts w:ascii="Times New Roman" w:eastAsiaTheme="minorEastAsia" w:hAnsi="Times New Roman" w:cs="Times New Roman"/>
          <w:sz w:val="24"/>
          <w:szCs w:val="24"/>
        </w:rPr>
      </w:pPr>
      <w:r w:rsidRPr="00642363">
        <w:rPr>
          <w:rFonts w:ascii="Times New Roman" w:eastAsiaTheme="minorEastAsia" w:hAnsi="Times New Roman" w:cs="Times New Roman"/>
          <w:b/>
          <w:bCs/>
          <w:sz w:val="24"/>
          <w:szCs w:val="24"/>
          <w:u w:val="single"/>
        </w:rPr>
        <w:t>Submission Metho</w:t>
      </w:r>
      <w:r>
        <w:rPr>
          <w:rFonts w:ascii="Times New Roman" w:eastAsiaTheme="minorEastAsia" w:hAnsi="Times New Roman" w:cs="Times New Roman"/>
          <w:b/>
          <w:bCs/>
          <w:sz w:val="24"/>
          <w:szCs w:val="24"/>
          <w:u w:val="single"/>
        </w:rPr>
        <w:t>d A</w:t>
      </w:r>
      <w:r w:rsidRPr="00642363">
        <w:rPr>
          <w:rFonts w:ascii="Times New Roman" w:eastAsiaTheme="minorEastAsia" w:hAnsi="Times New Roman" w:cs="Times New Roman"/>
          <w:sz w:val="24"/>
          <w:szCs w:val="24"/>
        </w:rPr>
        <w:t xml:space="preserve">: Submitting all application materials through </w:t>
      </w:r>
      <w:hyperlink r:id="rId29" w:history="1">
        <w:r w:rsidRPr="00625AC2">
          <w:rPr>
            <w:rStyle w:val="Hyperlink"/>
            <w:rFonts w:ascii="Times New Roman" w:eastAsiaTheme="minorEastAsia" w:hAnsi="Times New Roman" w:cs="Times New Roman"/>
            <w:sz w:val="24"/>
            <w:szCs w:val="24"/>
          </w:rPr>
          <w:t>MyGrants</w:t>
        </w:r>
      </w:hyperlink>
      <w:bookmarkStart w:id="6" w:name="_Hlk200457510"/>
      <w:r w:rsidRPr="00642363">
        <w:rPr>
          <w:rFonts w:ascii="Times New Roman" w:eastAsiaTheme="minorEastAsia" w:hAnsi="Times New Roman" w:cs="Times New Roman"/>
          <w:sz w:val="24"/>
          <w:szCs w:val="24"/>
        </w:rPr>
        <w:t xml:space="preserve"> or </w:t>
      </w:r>
      <w:hyperlink r:id="rId30" w:history="1">
        <w:r w:rsidRPr="00625AC2">
          <w:rPr>
            <w:rStyle w:val="Hyperlink"/>
            <w:rFonts w:ascii="Times New Roman" w:eastAsiaTheme="minorEastAsia" w:hAnsi="Times New Roman" w:cs="Times New Roman"/>
            <w:sz w:val="24"/>
            <w:szCs w:val="24"/>
          </w:rPr>
          <w:t>Grants.gov</w:t>
        </w:r>
      </w:hyperlink>
      <w:r w:rsidRPr="00642363">
        <w:rPr>
          <w:rFonts w:ascii="Times New Roman" w:eastAsiaTheme="minorEastAsia" w:hAnsi="Times New Roman" w:cs="Times New Roman"/>
          <w:sz w:val="24"/>
          <w:szCs w:val="24"/>
        </w:rPr>
        <w:t>.</w:t>
      </w:r>
    </w:p>
    <w:p w14:paraId="35E1264D" w14:textId="77777777" w:rsidR="006523A5" w:rsidRPr="00642363" w:rsidRDefault="006523A5" w:rsidP="006523A5">
      <w:pPr>
        <w:spacing w:after="0" w:line="240" w:lineRule="auto"/>
        <w:ind w:left="360"/>
        <w:rPr>
          <w:rFonts w:ascii="Times New Roman" w:eastAsiaTheme="minorEastAsia" w:hAnsi="Times New Roman" w:cs="Times New Roman"/>
          <w:sz w:val="24"/>
          <w:szCs w:val="24"/>
        </w:rPr>
      </w:pPr>
      <w:r w:rsidRPr="00642363">
        <w:rPr>
          <w:rFonts w:ascii="Times New Roman" w:eastAsiaTheme="minorEastAsia" w:hAnsi="Times New Roman" w:cs="Times New Roman"/>
          <w:sz w:val="24"/>
          <w:szCs w:val="24"/>
        </w:rPr>
        <w:t xml:space="preserve"> </w:t>
      </w:r>
      <w:bookmarkEnd w:id="6"/>
      <w:r w:rsidRPr="00642363">
        <w:rPr>
          <w:rFonts w:ascii="Times New Roman" w:eastAsiaTheme="minorEastAsia" w:hAnsi="Times New Roman" w:cs="Times New Roman"/>
          <w:sz w:val="24"/>
          <w:szCs w:val="24"/>
        </w:rPr>
        <w:t xml:space="preserve"> </w:t>
      </w:r>
    </w:p>
    <w:p w14:paraId="1987364F" w14:textId="77777777" w:rsidR="006523A5" w:rsidRDefault="006523A5" w:rsidP="006523A5">
      <w:pPr>
        <w:spacing w:after="0" w:line="240" w:lineRule="auto"/>
        <w:ind w:left="360"/>
        <w:rPr>
          <w:rFonts w:ascii="Times New Roman" w:eastAsiaTheme="minorEastAsia" w:hAnsi="Times New Roman" w:cs="Times New Roman"/>
          <w:sz w:val="24"/>
          <w:szCs w:val="24"/>
        </w:rPr>
      </w:pPr>
      <w:r w:rsidRPr="006F4984">
        <w:rPr>
          <w:rFonts w:ascii="Times New Roman" w:eastAsiaTheme="minorEastAsia" w:hAnsi="Times New Roman" w:cs="Times New Roman"/>
          <w:sz w:val="24"/>
          <w:szCs w:val="24"/>
        </w:rPr>
        <w:t xml:space="preserve">For those opting to apply through MyGrants, thorough instructions on the application process are available at </w:t>
      </w:r>
      <w:hyperlink r:id="rId31" w:history="1">
        <w:r w:rsidRPr="006F4984">
          <w:rPr>
            <w:rStyle w:val="Hyperlink"/>
            <w:rFonts w:ascii="Times New Roman" w:eastAsiaTheme="minorEastAsia" w:hAnsi="Times New Roman" w:cs="Times New Roman"/>
            <w:sz w:val="24"/>
            <w:szCs w:val="24"/>
          </w:rPr>
          <w:t>MyGrants</w:t>
        </w:r>
      </w:hyperlink>
      <w:r w:rsidRPr="006F4984">
        <w:rPr>
          <w:rFonts w:ascii="Times New Roman" w:eastAsiaTheme="minorEastAsia" w:hAnsi="Times New Roman" w:cs="Times New Roman"/>
          <w:sz w:val="24"/>
          <w:szCs w:val="24"/>
        </w:rPr>
        <w:t xml:space="preserve">. For questions relating to MyGrants, please call the ILMS/MyGrants Support Desk at 1-888-313-4567 or go to </w:t>
      </w:r>
      <w:hyperlink r:id="rId32" w:history="1">
        <w:r w:rsidRPr="006F4984">
          <w:rPr>
            <w:rStyle w:val="Hyperlink"/>
            <w:rFonts w:ascii="Times New Roman" w:eastAsiaTheme="minorEastAsia" w:hAnsi="Times New Roman" w:cs="Times New Roman"/>
            <w:sz w:val="24"/>
            <w:szCs w:val="24"/>
          </w:rPr>
          <w:t>MyGrants</w:t>
        </w:r>
      </w:hyperlink>
      <w:r w:rsidRPr="006F4984">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p>
    <w:p w14:paraId="733B4279" w14:textId="77777777" w:rsidR="006523A5" w:rsidRPr="00642363" w:rsidRDefault="006523A5" w:rsidP="006523A5">
      <w:pPr>
        <w:spacing w:after="0" w:line="240" w:lineRule="auto"/>
        <w:ind w:left="360"/>
        <w:rPr>
          <w:rFonts w:ascii="Times New Roman" w:eastAsiaTheme="minorEastAsia" w:hAnsi="Times New Roman" w:cs="Times New Roman"/>
          <w:sz w:val="24"/>
          <w:szCs w:val="24"/>
        </w:rPr>
      </w:pPr>
    </w:p>
    <w:p w14:paraId="43720AA0" w14:textId="67C0314B" w:rsidR="006523A5" w:rsidRDefault="006523A5" w:rsidP="006523A5">
      <w:pPr>
        <w:spacing w:after="0" w:line="240" w:lineRule="auto"/>
        <w:ind w:left="360"/>
        <w:rPr>
          <w:rFonts w:ascii="Times New Roman" w:eastAsiaTheme="minorEastAsia" w:hAnsi="Times New Roman" w:cs="Times New Roman"/>
          <w:sz w:val="24"/>
          <w:szCs w:val="24"/>
        </w:rPr>
      </w:pPr>
      <w:r w:rsidRPr="00625AC2">
        <w:rPr>
          <w:rFonts w:ascii="Times New Roman" w:eastAsiaTheme="minorEastAsia" w:hAnsi="Times New Roman" w:cs="Times New Roman"/>
          <w:sz w:val="24"/>
          <w:szCs w:val="24"/>
        </w:rPr>
        <w:t xml:space="preserve">Please note that </w:t>
      </w:r>
      <w:sdt>
        <w:sdtPr>
          <w:rPr>
            <w:rFonts w:ascii="Times New Roman" w:hAnsi="Times New Roman" w:cs="Times New Roman"/>
            <w:sz w:val="24"/>
            <w:szCs w:val="24"/>
          </w:rPr>
          <w:id w:val="832723063"/>
          <w:placeholder>
            <w:docPart w:val="D5F0958F181144068B6325F94BD9BF44"/>
          </w:placeholder>
          <w:dropDownList>
            <w:listItem w:displayText="ND_GrantApplications@state.gov" w:value="ND_GrantApplications@state.gov"/>
            <w:listItem w:displayText="ChennaiPASG@State.Gov" w:value="ChennaiPASG@State.Gov"/>
            <w:listItem w:displayText="MumbaiGrants@state.gov " w:value="MumbaiGrants@state.gov "/>
            <w:listItem w:displayText="KolkataPDgrants@state.gov" w:value="KolkataPDgrants@state.gov"/>
            <w:listItem w:displayText="HYDGrantApplications@state.gov" w:value="HYDGrantApplications@state.gov"/>
          </w:dropDownList>
        </w:sdtPr>
        <w:sdtContent>
          <w:r w:rsidR="00CA3796">
            <w:rPr>
              <w:rFonts w:ascii="Times New Roman" w:hAnsi="Times New Roman" w:cs="Times New Roman"/>
              <w:sz w:val="24"/>
              <w:szCs w:val="24"/>
            </w:rPr>
            <w:t xml:space="preserve">MumbaiGrants@state.gov </w:t>
          </w:r>
        </w:sdtContent>
      </w:sdt>
      <w:r w:rsidRPr="00625AC2">
        <w:rPr>
          <w:rFonts w:ascii="Times New Roman" w:eastAsiaTheme="minorEastAsia" w:hAnsi="Times New Roman" w:cs="Times New Roman"/>
          <w:sz w:val="24"/>
          <w:szCs w:val="24"/>
        </w:rPr>
        <w:t xml:space="preserve"> is unable to assist with technical questions or problems applicants experience with MyGrants portal or Grants.gov.</w:t>
      </w:r>
    </w:p>
    <w:p w14:paraId="090E80E8" w14:textId="77777777" w:rsidR="006523A5" w:rsidRDefault="006523A5" w:rsidP="006523A5">
      <w:pPr>
        <w:spacing w:after="0" w:line="240" w:lineRule="auto"/>
        <w:ind w:left="360"/>
        <w:rPr>
          <w:rFonts w:ascii="Times New Roman" w:eastAsiaTheme="minorEastAsia" w:hAnsi="Times New Roman" w:cs="Times New Roman"/>
          <w:sz w:val="24"/>
          <w:szCs w:val="24"/>
        </w:rPr>
      </w:pPr>
    </w:p>
    <w:p w14:paraId="0C740386" w14:textId="70EA939A" w:rsidR="006523A5" w:rsidRDefault="006523A5" w:rsidP="006523A5">
      <w:pPr>
        <w:shd w:val="clear" w:color="auto" w:fill="FFFFFF"/>
        <w:spacing w:after="0" w:line="240" w:lineRule="auto"/>
        <w:ind w:left="360"/>
        <w:textAlignment w:val="baseline"/>
        <w:rPr>
          <w:rFonts w:ascii="Times New Roman" w:eastAsia="Times New Roman" w:hAnsi="Times New Roman" w:cs="Times New Roman"/>
          <w:sz w:val="24"/>
          <w:szCs w:val="24"/>
        </w:rPr>
      </w:pPr>
      <w:r w:rsidRPr="005611B7">
        <w:rPr>
          <w:rFonts w:ascii="Times New Roman" w:eastAsia="Times New Roman" w:hAnsi="Times New Roman" w:cs="Times New Roman"/>
          <w:b/>
          <w:bCs/>
          <w:sz w:val="24"/>
          <w:szCs w:val="24"/>
          <w:u w:val="single"/>
        </w:rPr>
        <w:t>Submission Method B</w:t>
      </w:r>
      <w:r w:rsidRPr="005611B7">
        <w:rPr>
          <w:rFonts w:ascii="Times New Roman" w:eastAsia="Times New Roman" w:hAnsi="Times New Roman" w:cs="Times New Roman"/>
          <w:sz w:val="24"/>
          <w:szCs w:val="24"/>
        </w:rPr>
        <w:t>:</w:t>
      </w:r>
      <w:r w:rsidRPr="009B4DD3">
        <w:rPr>
          <w:rFonts w:ascii="Times New Roman" w:eastAsia="Times New Roman" w:hAnsi="Times New Roman" w:cs="Times New Roman"/>
          <w:b/>
          <w:bCs/>
          <w:sz w:val="24"/>
          <w:szCs w:val="24"/>
        </w:rPr>
        <w:t xml:space="preserve"> </w:t>
      </w:r>
      <w:r w:rsidRPr="009B4DD3">
        <w:rPr>
          <w:rFonts w:ascii="Times New Roman" w:eastAsia="Times New Roman" w:hAnsi="Times New Roman" w:cs="Times New Roman"/>
          <w:sz w:val="24"/>
          <w:szCs w:val="24"/>
        </w:rPr>
        <w:t xml:space="preserve"> Submitting all application materials directly to the following </w:t>
      </w:r>
      <w:r>
        <w:rPr>
          <w:rFonts w:ascii="Times New Roman" w:eastAsia="Times New Roman" w:hAnsi="Times New Roman" w:cs="Times New Roman"/>
          <w:sz w:val="24"/>
          <w:szCs w:val="24"/>
        </w:rPr>
        <w:t xml:space="preserve">email address: </w:t>
      </w:r>
      <w:sdt>
        <w:sdtPr>
          <w:rPr>
            <w:rFonts w:ascii="Times New Roman" w:hAnsi="Times New Roman" w:cs="Times New Roman"/>
            <w:sz w:val="24"/>
            <w:szCs w:val="24"/>
          </w:rPr>
          <w:id w:val="466009910"/>
          <w:placeholder>
            <w:docPart w:val="2AB6D8CAF953429BA853DE18DA947670"/>
          </w:placeholder>
          <w:dropDownList>
            <w:listItem w:displayText="ND_GrantApplications@state.gov" w:value="ND_GrantApplications@state.gov"/>
            <w:listItem w:displayText="ChennaiPASG@State.Gov" w:value="ChennaiPASG@State.Gov"/>
            <w:listItem w:displayText="MumbaiGrants@state.gov " w:value="MumbaiGrants@state.gov "/>
            <w:listItem w:displayText="KolkataPDgrants@state.gov" w:value="KolkataPDgrants@state.gov"/>
            <w:listItem w:displayText="HYDGrantApplications@state.gov" w:value="HYDGrantApplications@state.gov"/>
          </w:dropDownList>
        </w:sdtPr>
        <w:sdtContent>
          <w:r w:rsidR="00CA3796">
            <w:rPr>
              <w:rFonts w:ascii="Times New Roman" w:hAnsi="Times New Roman" w:cs="Times New Roman"/>
              <w:sz w:val="24"/>
              <w:szCs w:val="24"/>
            </w:rPr>
            <w:t xml:space="preserve">MumbaiGrants@state.gov </w:t>
          </w:r>
        </w:sdtContent>
      </w:sdt>
      <w:r>
        <w:rPr>
          <w:rFonts w:ascii="Times New Roman" w:eastAsia="Times New Roman" w:hAnsi="Times New Roman" w:cs="Times New Roman"/>
          <w:sz w:val="24"/>
          <w:szCs w:val="24"/>
        </w:rPr>
        <w:t xml:space="preserve">. </w:t>
      </w:r>
      <w:r w:rsidRPr="008B4391">
        <w:rPr>
          <w:rFonts w:ascii="Times New Roman" w:eastAsia="Times New Roman" w:hAnsi="Times New Roman" w:cs="Times New Roman"/>
          <w:sz w:val="24"/>
          <w:szCs w:val="24"/>
        </w:rPr>
        <w:t xml:space="preserve">Applicants opting to submit applications via email must include the Funding Opportunity Title and Funding Opportunity Number in the subject line of the email.  </w:t>
      </w:r>
    </w:p>
    <w:p w14:paraId="1F2AF2E9" w14:textId="77777777" w:rsidR="009B4DD3" w:rsidRPr="00E646F0" w:rsidRDefault="009B4DD3" w:rsidP="008831F2">
      <w:pPr>
        <w:shd w:val="clear" w:color="auto" w:fill="FFFFFF"/>
        <w:spacing w:after="0" w:line="240" w:lineRule="auto"/>
        <w:textAlignment w:val="baseline"/>
        <w:rPr>
          <w:rFonts w:ascii="Times New Roman" w:eastAsia="Times New Roman" w:hAnsi="Times New Roman" w:cs="Times New Roman"/>
          <w:sz w:val="24"/>
          <w:szCs w:val="24"/>
        </w:rPr>
      </w:pPr>
    </w:p>
    <w:p w14:paraId="48E0572C" w14:textId="77777777" w:rsidR="009B4DD3" w:rsidRPr="00E646F0" w:rsidRDefault="009B4DD3" w:rsidP="008831F2">
      <w:pPr>
        <w:shd w:val="clear" w:color="auto" w:fill="FFFFFF"/>
        <w:spacing w:after="0" w:line="240" w:lineRule="auto"/>
        <w:textAlignment w:val="baseline"/>
        <w:rPr>
          <w:rFonts w:ascii="Times New Roman" w:eastAsia="Times New Roman" w:hAnsi="Times New Roman" w:cs="Times New Roman"/>
          <w:sz w:val="24"/>
          <w:szCs w:val="24"/>
        </w:rPr>
      </w:pPr>
    </w:p>
    <w:p w14:paraId="10AA2EE4" w14:textId="484BA8D9" w:rsidR="003173EA" w:rsidRDefault="007D20D2">
      <w:pPr>
        <w:pStyle w:val="Heading5"/>
        <w:numPr>
          <w:ilvl w:val="0"/>
          <w:numId w:val="9"/>
        </w:numPr>
        <w:spacing w:line="240" w:lineRule="auto"/>
        <w:ind w:left="360"/>
        <w:rPr>
          <w:rFonts w:ascii="Times New Roman" w:hAnsi="Times New Roman" w:cs="Times New Roman"/>
          <w:b/>
          <w:bCs/>
          <w:i/>
          <w:iCs/>
          <w:color w:val="auto"/>
          <w:sz w:val="24"/>
          <w:szCs w:val="24"/>
        </w:rPr>
      </w:pPr>
      <w:r w:rsidRPr="00E646F0">
        <w:rPr>
          <w:rFonts w:ascii="Times New Roman" w:hAnsi="Times New Roman" w:cs="Times New Roman"/>
          <w:b/>
          <w:bCs/>
          <w:i/>
          <w:iCs/>
          <w:color w:val="auto"/>
          <w:sz w:val="24"/>
          <w:szCs w:val="24"/>
        </w:rPr>
        <w:t>Funding Restrictions</w:t>
      </w:r>
    </w:p>
    <w:p w14:paraId="2A447EE7" w14:textId="77777777" w:rsidR="00895260" w:rsidRDefault="00895260">
      <w:pPr>
        <w:pStyle w:val="ListParagraph"/>
        <w:numPr>
          <w:ilvl w:val="0"/>
          <w:numId w:val="13"/>
        </w:numPr>
        <w:spacing w:after="0" w:line="240" w:lineRule="auto"/>
        <w:textAlignment w:val="baseline"/>
        <w:rPr>
          <w:rFonts w:ascii="Times New Roman" w:eastAsia="Times New Roman" w:hAnsi="Times New Roman" w:cs="Times New Roman"/>
          <w:sz w:val="24"/>
          <w:szCs w:val="24"/>
        </w:rPr>
      </w:pPr>
      <w:r w:rsidRPr="00642363">
        <w:rPr>
          <w:rFonts w:ascii="Times New Roman" w:hAnsi="Times New Roman" w:cs="Times New Roman"/>
          <w:sz w:val="24"/>
          <w:szCs w:val="24"/>
          <w:u w:val="single"/>
        </w:rPr>
        <w:t>Funding Restrictions for the United Nations Relief and Works Agency (UNRWA):</w:t>
      </w:r>
      <w:r w:rsidRPr="00642363">
        <w:rPr>
          <w:rFonts w:ascii="Times New Roman" w:hAnsi="Times New Roman" w:cs="Times New Roman"/>
          <w:sz w:val="24"/>
          <w:szCs w:val="24"/>
        </w:rPr>
        <w:t xml:space="preserve"> </w:t>
      </w:r>
      <w:r w:rsidRPr="00642363">
        <w:rPr>
          <w:rFonts w:ascii="Times New Roman" w:eastAsia="Times New Roman" w:hAnsi="Times New Roman" w:cs="Times New Roman"/>
          <w:sz w:val="24"/>
          <w:szCs w:val="24"/>
        </w:rPr>
        <w:t xml:space="preserve">None of the funds awarded resulting from this Notice of Funding Opportunity may be made </w:t>
      </w:r>
      <w:r w:rsidRPr="00642363">
        <w:rPr>
          <w:rFonts w:ascii="Times New Roman" w:eastAsia="Times New Roman" w:hAnsi="Times New Roman" w:cs="Times New Roman"/>
          <w:sz w:val="24"/>
          <w:szCs w:val="24"/>
        </w:rPr>
        <w:lastRenderedPageBreak/>
        <w:t>available for subawards, direct financial support, or otherwise used to provide any payment or transfer to United Nations Relief and Works Agency (UNRWA).</w:t>
      </w:r>
    </w:p>
    <w:p w14:paraId="4447929E" w14:textId="77777777" w:rsidR="00895260" w:rsidRDefault="00895260" w:rsidP="00895260">
      <w:pPr>
        <w:pStyle w:val="ListParagraph"/>
        <w:spacing w:line="240" w:lineRule="auto"/>
        <w:rPr>
          <w:rFonts w:ascii="Times New Roman" w:hAnsi="Times New Roman" w:cs="Times New Roman"/>
          <w:sz w:val="24"/>
          <w:szCs w:val="24"/>
        </w:rPr>
      </w:pPr>
    </w:p>
    <w:p w14:paraId="1B30153D" w14:textId="77777777" w:rsidR="002B5D48" w:rsidRDefault="002B5D48">
      <w:pPr>
        <w:pStyle w:val="ListParagraph"/>
        <w:numPr>
          <w:ilvl w:val="0"/>
          <w:numId w:val="13"/>
        </w:numPr>
        <w:spacing w:after="0" w:line="240" w:lineRule="auto"/>
        <w:textAlignment w:val="baseline"/>
        <w:rPr>
          <w:rFonts w:ascii="Times New Roman" w:eastAsia="Times New Roman" w:hAnsi="Times New Roman" w:cs="Times New Roman"/>
          <w:sz w:val="24"/>
          <w:szCs w:val="24"/>
        </w:rPr>
      </w:pPr>
      <w:r w:rsidRPr="004A3B17">
        <w:rPr>
          <w:rFonts w:ascii="Times New Roman" w:eastAsia="Times New Roman" w:hAnsi="Times New Roman" w:cs="Times New Roman"/>
          <w:sz w:val="24"/>
          <w:szCs w:val="24"/>
          <w:u w:val="single"/>
        </w:rPr>
        <w:t>Certification Regarding Compliance with Applicable Federal Anti-Discrimination Laws”</w:t>
      </w:r>
      <w:r w:rsidRPr="004A3B17">
        <w:rPr>
          <w:rFonts w:ascii="Times New Roman" w:eastAsia="Times New Roman" w:hAnsi="Times New Roman" w:cs="Times New Roman"/>
          <w:sz w:val="24"/>
          <w:szCs w:val="24"/>
        </w:rPr>
        <w:t xml:space="preserve"> If the place of performance or delivery of any award made under this NOFO will be</w:t>
      </w:r>
      <w:r>
        <w:rPr>
          <w:rFonts w:ascii="Times New Roman" w:eastAsia="Times New Roman" w:hAnsi="Times New Roman" w:cs="Times New Roman"/>
          <w:sz w:val="24"/>
          <w:szCs w:val="24"/>
        </w:rPr>
        <w:t xml:space="preserve"> </w:t>
      </w:r>
      <w:r w:rsidRPr="0073745B">
        <w:rPr>
          <w:rFonts w:ascii="Times New Roman" w:eastAsia="Times New Roman" w:hAnsi="Times New Roman" w:cs="Times New Roman"/>
          <w:sz w:val="24"/>
          <w:szCs w:val="24"/>
        </w:rPr>
        <w:t>within the United States, applicants are advised that they will be required to certify the following at the time of award:</w:t>
      </w:r>
    </w:p>
    <w:p w14:paraId="1EAB878D" w14:textId="77777777" w:rsidR="002B5D48" w:rsidRDefault="002B5D48">
      <w:pPr>
        <w:pStyle w:val="ListParagraph"/>
        <w:numPr>
          <w:ilvl w:val="1"/>
          <w:numId w:val="13"/>
        </w:numPr>
        <w:spacing w:after="0" w:line="240" w:lineRule="auto"/>
        <w:textAlignment w:val="baseline"/>
        <w:rPr>
          <w:rFonts w:ascii="Times New Roman" w:eastAsia="Times New Roman" w:hAnsi="Times New Roman" w:cs="Times New Roman"/>
          <w:sz w:val="24"/>
          <w:szCs w:val="24"/>
        </w:rPr>
      </w:pPr>
      <w:r w:rsidRPr="0073745B">
        <w:rPr>
          <w:rFonts w:ascii="Times New Roman" w:eastAsia="Times New Roman" w:hAnsi="Times New Roman" w:cs="Times New Roman"/>
          <w:sz w:val="24"/>
          <w:szCs w:val="24"/>
        </w:rPr>
        <w:t xml:space="preserve">Its compliance in all respects with all applicable Federal anti-discrimination laws is material to the government’s payment decisions for purposes of section 3729(b)(4) of title 31, United States Code </w:t>
      </w:r>
      <w:proofErr w:type="gramStart"/>
      <w:r w:rsidRPr="0073745B">
        <w:rPr>
          <w:rFonts w:ascii="Times New Roman" w:eastAsia="Times New Roman" w:hAnsi="Times New Roman" w:cs="Times New Roman"/>
          <w:sz w:val="24"/>
          <w:szCs w:val="24"/>
        </w:rPr>
        <w:t>and;</w:t>
      </w:r>
      <w:proofErr w:type="gramEnd"/>
    </w:p>
    <w:p w14:paraId="357BDD27" w14:textId="77777777" w:rsidR="002B5D48" w:rsidRDefault="002B5D48">
      <w:pPr>
        <w:pStyle w:val="ListParagraph"/>
        <w:numPr>
          <w:ilvl w:val="1"/>
          <w:numId w:val="13"/>
        </w:numPr>
        <w:spacing w:after="0" w:line="240" w:lineRule="auto"/>
        <w:textAlignment w:val="baseline"/>
        <w:rPr>
          <w:rFonts w:ascii="Times New Roman" w:eastAsia="Times New Roman" w:hAnsi="Times New Roman" w:cs="Times New Roman"/>
          <w:sz w:val="24"/>
          <w:szCs w:val="24"/>
        </w:rPr>
      </w:pPr>
      <w:r w:rsidRPr="0073745B">
        <w:rPr>
          <w:rFonts w:ascii="Times New Roman" w:eastAsia="Times New Roman" w:hAnsi="Times New Roman" w:cs="Times New Roman"/>
          <w:sz w:val="24"/>
          <w:szCs w:val="24"/>
        </w:rPr>
        <w:t>It does not operate any programs promoting Diversity, Equity, and Inclusion that violate any applicable Federal anti-discrimination laws. A program promoting Diversity, Equity, and Inclusion means a program whose purpose is to promote preferences based on race, color, religion, sex, or national origins, such as in training or hiring.</w:t>
      </w:r>
    </w:p>
    <w:p w14:paraId="0EA20EBB" w14:textId="77777777" w:rsidR="002B5D48" w:rsidRDefault="002B5D48" w:rsidP="002B5D48">
      <w:pPr>
        <w:pStyle w:val="ListParagraph"/>
        <w:spacing w:after="0" w:line="240" w:lineRule="auto"/>
        <w:ind w:left="1440"/>
        <w:textAlignment w:val="baseline"/>
        <w:rPr>
          <w:rFonts w:ascii="Times New Roman" w:eastAsia="Times New Roman" w:hAnsi="Times New Roman" w:cs="Times New Roman"/>
          <w:sz w:val="24"/>
          <w:szCs w:val="24"/>
        </w:rPr>
      </w:pPr>
    </w:p>
    <w:p w14:paraId="1B6005DD" w14:textId="7D55085D" w:rsidR="00523655" w:rsidRPr="00523655" w:rsidRDefault="00523655">
      <w:pPr>
        <w:pStyle w:val="ListParagraph"/>
        <w:numPr>
          <w:ilvl w:val="0"/>
          <w:numId w:val="13"/>
        </w:numPr>
        <w:spacing w:after="0" w:line="240" w:lineRule="auto"/>
        <w:textAlignment w:val="baseline"/>
        <w:rPr>
          <w:rFonts w:ascii="Times New Roman" w:eastAsia="Times New Roman" w:hAnsi="Times New Roman" w:cs="Times New Roman"/>
          <w:sz w:val="24"/>
          <w:szCs w:val="24"/>
        </w:rPr>
      </w:pPr>
      <w:r w:rsidRPr="00523655">
        <w:rPr>
          <w:rFonts w:ascii="Times New Roman" w:eastAsia="Times New Roman" w:hAnsi="Times New Roman" w:cs="Times New Roman"/>
          <w:sz w:val="24"/>
          <w:szCs w:val="24"/>
          <w:u w:val="single"/>
        </w:rPr>
        <w:t>Certification Regarding Compliance with 20 U.S.C. 1011f and any other applicable foreign funding disclosure requirements</w:t>
      </w:r>
      <w:r w:rsidRPr="00523655">
        <w:rPr>
          <w:rFonts w:ascii="Times New Roman" w:eastAsia="Times New Roman" w:hAnsi="Times New Roman" w:cs="Times New Roman"/>
          <w:sz w:val="24"/>
          <w:szCs w:val="24"/>
        </w:rPr>
        <w:t>: Applicants are advised that IHEs must certify the following at the time of award, and that this certification requirement must be included in any subaward agreements to IHEs:</w:t>
      </w:r>
    </w:p>
    <w:p w14:paraId="4DCDB737" w14:textId="77777777" w:rsidR="00523655" w:rsidRDefault="00523655">
      <w:pPr>
        <w:pStyle w:val="ListParagraph"/>
        <w:numPr>
          <w:ilvl w:val="1"/>
          <w:numId w:val="13"/>
        </w:numPr>
        <w:spacing w:after="0" w:line="240" w:lineRule="auto"/>
        <w:textAlignment w:val="baseline"/>
        <w:rPr>
          <w:rFonts w:ascii="Times New Roman" w:eastAsia="Times New Roman" w:hAnsi="Times New Roman" w:cs="Times New Roman"/>
          <w:sz w:val="24"/>
          <w:szCs w:val="24"/>
        </w:rPr>
      </w:pPr>
      <w:r w:rsidRPr="0073745B">
        <w:rPr>
          <w:rFonts w:ascii="Times New Roman" w:eastAsia="Times New Roman" w:hAnsi="Times New Roman" w:cs="Times New Roman"/>
          <w:sz w:val="24"/>
          <w:szCs w:val="24"/>
        </w:rPr>
        <w:t>Its compliance in all respects with section 1011f of title 20, United States Code, and any other applicable foreign funding disclosure requirements is material for purposes of section 3729 of title 31, United States Code, and for receipt of appropriate Federal grant funds.</w:t>
      </w:r>
    </w:p>
    <w:p w14:paraId="67FAA134" w14:textId="77777777" w:rsidR="00523655" w:rsidRDefault="00523655">
      <w:pPr>
        <w:pStyle w:val="ListParagraph"/>
        <w:numPr>
          <w:ilvl w:val="1"/>
          <w:numId w:val="13"/>
        </w:numPr>
        <w:spacing w:after="0" w:line="240" w:lineRule="auto"/>
        <w:textAlignment w:val="baseline"/>
        <w:rPr>
          <w:rFonts w:ascii="Times New Roman" w:eastAsia="Times New Roman" w:hAnsi="Times New Roman" w:cs="Times New Roman"/>
          <w:sz w:val="24"/>
          <w:szCs w:val="24"/>
        </w:rPr>
      </w:pPr>
      <w:r w:rsidRPr="0073745B">
        <w:rPr>
          <w:rFonts w:ascii="Times New Roman" w:eastAsia="Times New Roman" w:hAnsi="Times New Roman" w:cs="Times New Roman"/>
          <w:sz w:val="24"/>
          <w:szCs w:val="24"/>
        </w:rPr>
        <w:t>Applicants seeking clarification on the reporting requirement are encouraged to review the Frequently Asked Questions resource developed by the U.S. Department of Education.</w:t>
      </w:r>
    </w:p>
    <w:p w14:paraId="7F4A38BD" w14:textId="4A42AAC0" w:rsidR="143E98BA" w:rsidRPr="00E646F0" w:rsidRDefault="143E98BA" w:rsidP="008831F2">
      <w:pPr>
        <w:spacing w:after="0" w:line="240" w:lineRule="auto"/>
        <w:ind w:left="720"/>
        <w:rPr>
          <w:rFonts w:ascii="Times New Roman" w:eastAsia="Times New Roman" w:hAnsi="Times New Roman" w:cs="Times New Roman"/>
        </w:rPr>
      </w:pPr>
      <w:r w:rsidRPr="00E646F0">
        <w:rPr>
          <w:rFonts w:ascii="Times New Roman" w:hAnsi="Times New Roman" w:cs="Times New Roman"/>
        </w:rPr>
        <w:br/>
      </w:r>
    </w:p>
    <w:p w14:paraId="444EF91F" w14:textId="2DF9B8A0" w:rsidR="001D400A" w:rsidRPr="001D400A" w:rsidRDefault="001D400A">
      <w:pPr>
        <w:pStyle w:val="ListParagraph"/>
        <w:numPr>
          <w:ilvl w:val="0"/>
          <w:numId w:val="13"/>
        </w:numPr>
        <w:spacing w:after="0" w:line="240" w:lineRule="auto"/>
        <w:rPr>
          <w:rFonts w:ascii="Times New Roman" w:eastAsia="Times New Roman" w:hAnsi="Times New Roman" w:cs="Times New Roman"/>
          <w:color w:val="000000" w:themeColor="text1"/>
          <w:sz w:val="24"/>
          <w:szCs w:val="24"/>
        </w:rPr>
      </w:pPr>
      <w:r w:rsidRPr="001D400A">
        <w:rPr>
          <w:rFonts w:ascii="Times New Roman" w:eastAsia="Times New Roman" w:hAnsi="Times New Roman" w:cs="Times New Roman"/>
          <w:color w:val="000000" w:themeColor="text1"/>
          <w:sz w:val="24"/>
          <w:szCs w:val="24"/>
          <w:u w:val="single"/>
        </w:rPr>
        <w:t>Certification of Trafficking in Persons Compliance and Compliance Plan:</w:t>
      </w:r>
      <w:r w:rsidRPr="001D400A">
        <w:rPr>
          <w:rFonts w:ascii="Times New Roman" w:eastAsia="Times New Roman" w:hAnsi="Times New Roman" w:cs="Times New Roman"/>
          <w:color w:val="000000" w:themeColor="text1"/>
          <w:sz w:val="24"/>
          <w:szCs w:val="24"/>
        </w:rPr>
        <w:t xml:space="preserve"> Applicants are advised that they will be required to certify the following at the time of award for awards where the estimated value of services to be performed outside the United States exceeds $500,000:   </w:t>
      </w:r>
    </w:p>
    <w:p w14:paraId="24B7F3F4" w14:textId="77777777" w:rsidR="001D400A" w:rsidRDefault="001D400A" w:rsidP="001D400A">
      <w:pPr>
        <w:pStyle w:val="ListParagraph"/>
        <w:spacing w:after="0" w:line="257" w:lineRule="auto"/>
        <w:rPr>
          <w:rFonts w:ascii="Times New Roman" w:eastAsia="Times New Roman" w:hAnsi="Times New Roman" w:cs="Times New Roman"/>
          <w:color w:val="000000" w:themeColor="text1"/>
          <w:sz w:val="24"/>
          <w:szCs w:val="24"/>
          <w:lang w:val="en"/>
        </w:rPr>
      </w:pPr>
      <w:r w:rsidRPr="34ECC07B">
        <w:rPr>
          <w:rFonts w:ascii="Times New Roman" w:eastAsia="Times New Roman" w:hAnsi="Times New Roman" w:cs="Times New Roman"/>
          <w:color w:val="000000" w:themeColor="text1"/>
          <w:sz w:val="24"/>
          <w:szCs w:val="24"/>
          <w:lang w:val="en"/>
        </w:rPr>
        <w:t xml:space="preserve"> </w:t>
      </w:r>
    </w:p>
    <w:p w14:paraId="40169B60" w14:textId="77777777" w:rsidR="001D400A" w:rsidRDefault="001D400A">
      <w:pPr>
        <w:pStyle w:val="ListParagraph"/>
        <w:numPr>
          <w:ilvl w:val="1"/>
          <w:numId w:val="13"/>
        </w:numPr>
        <w:spacing w:after="0" w:line="257" w:lineRule="auto"/>
        <w:rPr>
          <w:rFonts w:ascii="Times New Roman" w:eastAsia="Times New Roman" w:hAnsi="Times New Roman" w:cs="Times New Roman"/>
          <w:color w:val="000000" w:themeColor="text1"/>
          <w:sz w:val="24"/>
          <w:szCs w:val="24"/>
          <w:lang w:val="en"/>
        </w:rPr>
      </w:pPr>
      <w:r w:rsidRPr="34ECC07B">
        <w:rPr>
          <w:rFonts w:ascii="Times New Roman" w:eastAsia="Times New Roman" w:hAnsi="Times New Roman" w:cs="Times New Roman"/>
          <w:color w:val="000000" w:themeColor="text1"/>
          <w:sz w:val="24"/>
          <w:szCs w:val="24"/>
          <w:lang w:val="en"/>
        </w:rPr>
        <w:t xml:space="preserve">To the best of the Recipient’s knowledge, neither the Recipient, nor any subrecipient, contractor, or subcontractor of the Recipient or any agent of the recipient or of such a subrecipient, contractor, or subcontractor, is engaged in any of the activities described in 2 CFR </w:t>
      </w:r>
      <w:proofErr w:type="gramStart"/>
      <w:r w:rsidRPr="34ECC07B">
        <w:rPr>
          <w:rFonts w:ascii="Times New Roman" w:eastAsia="Times New Roman" w:hAnsi="Times New Roman" w:cs="Times New Roman"/>
          <w:color w:val="000000" w:themeColor="text1"/>
          <w:sz w:val="24"/>
          <w:szCs w:val="24"/>
          <w:lang w:val="en"/>
        </w:rPr>
        <w:t>175.105(a);</w:t>
      </w:r>
      <w:proofErr w:type="gramEnd"/>
      <w:r w:rsidRPr="34ECC07B">
        <w:rPr>
          <w:rFonts w:ascii="Times New Roman" w:eastAsia="Times New Roman" w:hAnsi="Times New Roman" w:cs="Times New Roman"/>
          <w:color w:val="000000" w:themeColor="text1"/>
          <w:sz w:val="24"/>
          <w:szCs w:val="24"/>
          <w:lang w:val="en"/>
        </w:rPr>
        <w:t xml:space="preserve">  </w:t>
      </w:r>
    </w:p>
    <w:p w14:paraId="3E539382" w14:textId="77777777" w:rsidR="001D400A" w:rsidRDefault="001D400A">
      <w:pPr>
        <w:pStyle w:val="ListParagraph"/>
        <w:numPr>
          <w:ilvl w:val="1"/>
          <w:numId w:val="13"/>
        </w:numPr>
        <w:spacing w:after="0" w:line="257" w:lineRule="auto"/>
        <w:rPr>
          <w:rFonts w:ascii="Times New Roman" w:eastAsia="Times New Roman" w:hAnsi="Times New Roman" w:cs="Times New Roman"/>
          <w:color w:val="000000" w:themeColor="text1"/>
          <w:sz w:val="24"/>
          <w:szCs w:val="24"/>
        </w:rPr>
      </w:pPr>
      <w:r w:rsidRPr="34ECC07B">
        <w:rPr>
          <w:rFonts w:ascii="Times New Roman" w:eastAsia="Times New Roman" w:hAnsi="Times New Roman" w:cs="Times New Roman"/>
          <w:color w:val="000000" w:themeColor="text1"/>
          <w:sz w:val="24"/>
          <w:szCs w:val="24"/>
        </w:rPr>
        <w:t xml:space="preserve">The recipient has implemented a Trafficking in Persons compliance plan to prevent activities described in 2 CFR 175(a) and is compliant with this plan; and the compliance plan must follow the minimum requirements described in 2 CFR 175(b)(5). </w:t>
      </w:r>
    </w:p>
    <w:p w14:paraId="274EAFB4" w14:textId="77777777" w:rsidR="001D400A" w:rsidRDefault="001D400A">
      <w:pPr>
        <w:pStyle w:val="ListParagraph"/>
        <w:numPr>
          <w:ilvl w:val="1"/>
          <w:numId w:val="13"/>
        </w:numPr>
        <w:spacing w:after="0" w:line="257" w:lineRule="auto"/>
        <w:rPr>
          <w:rFonts w:ascii="Times New Roman" w:eastAsia="Times New Roman" w:hAnsi="Times New Roman" w:cs="Times New Roman"/>
          <w:color w:val="000000" w:themeColor="text1"/>
          <w:sz w:val="24"/>
          <w:szCs w:val="24"/>
        </w:rPr>
      </w:pPr>
      <w:r w:rsidRPr="34ECC07B">
        <w:rPr>
          <w:rFonts w:ascii="Times New Roman" w:eastAsia="Times New Roman" w:hAnsi="Times New Roman" w:cs="Times New Roman"/>
          <w:color w:val="000000" w:themeColor="text1"/>
          <w:sz w:val="24"/>
          <w:szCs w:val="24"/>
        </w:rPr>
        <w:t xml:space="preserve">That the Recipient has and will implement procedures to prevent activities described in 2 CFR 175.105(a) and to monitor, detect, and terminate any subrecipient, contractor, subcontractor, or employee of the recipient engaging in these activities.  </w:t>
      </w:r>
    </w:p>
    <w:p w14:paraId="10B75F31" w14:textId="77777777" w:rsidR="001D400A" w:rsidRDefault="001D400A" w:rsidP="001D400A">
      <w:pPr>
        <w:pStyle w:val="ListParagraph"/>
        <w:spacing w:after="0" w:line="257" w:lineRule="auto"/>
        <w:rPr>
          <w:rFonts w:ascii="Times New Roman" w:eastAsia="Times New Roman" w:hAnsi="Times New Roman" w:cs="Times New Roman"/>
          <w:color w:val="000000" w:themeColor="text1"/>
          <w:sz w:val="24"/>
          <w:szCs w:val="24"/>
          <w:lang w:val="en"/>
        </w:rPr>
      </w:pPr>
      <w:r w:rsidRPr="34ECC07B">
        <w:rPr>
          <w:rFonts w:ascii="Times New Roman" w:eastAsia="Times New Roman" w:hAnsi="Times New Roman" w:cs="Times New Roman"/>
          <w:color w:val="000000" w:themeColor="text1"/>
          <w:sz w:val="24"/>
          <w:szCs w:val="24"/>
          <w:lang w:val="en"/>
        </w:rPr>
        <w:lastRenderedPageBreak/>
        <w:t xml:space="preserve"> </w:t>
      </w:r>
    </w:p>
    <w:p w14:paraId="65CB8343" w14:textId="77777777" w:rsidR="001D400A" w:rsidRDefault="001D400A" w:rsidP="001D400A">
      <w:pPr>
        <w:pStyle w:val="ListParagraph"/>
        <w:spacing w:after="0" w:line="257" w:lineRule="auto"/>
        <w:rPr>
          <w:rFonts w:ascii="Times New Roman" w:eastAsia="Times New Roman" w:hAnsi="Times New Roman" w:cs="Times New Roman"/>
          <w:color w:val="000000" w:themeColor="text1"/>
          <w:sz w:val="24"/>
          <w:szCs w:val="24"/>
        </w:rPr>
      </w:pPr>
      <w:r w:rsidRPr="34ECC07B">
        <w:rPr>
          <w:rFonts w:ascii="Times New Roman" w:eastAsia="Times New Roman" w:hAnsi="Times New Roman" w:cs="Times New Roman"/>
          <w:color w:val="000000" w:themeColor="text1"/>
          <w:sz w:val="24"/>
          <w:szCs w:val="24"/>
        </w:rPr>
        <w:t>Recipients do not need to submit a copy of the plan. However, they must provide it to the Grants Officer upon request, and as appropriate, must post the useful and relevant contents of the plan or related materials on its website and at the workplace.  Recipients must re-certify on an annual basis for the entire award period of performance.</w:t>
      </w:r>
    </w:p>
    <w:p w14:paraId="4FC49C1C" w14:textId="77777777" w:rsidR="001D400A" w:rsidRDefault="001D400A" w:rsidP="001D400A">
      <w:pPr>
        <w:pStyle w:val="ListParagraph"/>
        <w:spacing w:after="0" w:line="257" w:lineRule="auto"/>
        <w:rPr>
          <w:rFonts w:ascii="Times New Roman" w:eastAsia="Times New Roman" w:hAnsi="Times New Roman" w:cs="Times New Roman"/>
          <w:color w:val="000000" w:themeColor="text1"/>
          <w:sz w:val="24"/>
          <w:szCs w:val="24"/>
        </w:rPr>
      </w:pPr>
    </w:p>
    <w:p w14:paraId="20F8B8F2" w14:textId="361ABB3E" w:rsidR="00CE4332" w:rsidRPr="00CE4332" w:rsidRDefault="00CE4332">
      <w:pPr>
        <w:pStyle w:val="ListParagraph"/>
        <w:numPr>
          <w:ilvl w:val="0"/>
          <w:numId w:val="13"/>
        </w:numPr>
        <w:spacing w:after="0" w:line="240" w:lineRule="auto"/>
        <w:rPr>
          <w:rFonts w:ascii="Times New Roman" w:eastAsia="Times New Roman" w:hAnsi="Times New Roman" w:cs="Times New Roman"/>
          <w:color w:val="000000" w:themeColor="text1"/>
          <w:sz w:val="24"/>
          <w:szCs w:val="24"/>
        </w:rPr>
      </w:pPr>
      <w:r w:rsidRPr="00CE4332">
        <w:rPr>
          <w:rFonts w:ascii="Times New Roman" w:eastAsia="Times New Roman" w:hAnsi="Times New Roman" w:cs="Times New Roman"/>
          <w:color w:val="000000" w:themeColor="text1"/>
          <w:sz w:val="24"/>
          <w:szCs w:val="24"/>
          <w:u w:val="single"/>
        </w:rPr>
        <w:t xml:space="preserve">Prohibition on Unmanned Aircraft Systems Manufactured or Assembled by American Security Drone Act-Covered Foreign Entities  </w:t>
      </w:r>
    </w:p>
    <w:p w14:paraId="00DBDCF5" w14:textId="77777777" w:rsidR="00CE4332" w:rsidRDefault="00CE4332" w:rsidP="00CE4332">
      <w:pPr>
        <w:spacing w:after="0"/>
        <w:ind w:left="1080"/>
        <w:rPr>
          <w:rFonts w:ascii="Times New Roman" w:eastAsia="Times New Roman" w:hAnsi="Times New Roman" w:cs="Times New Roman"/>
          <w:color w:val="000000" w:themeColor="text1"/>
          <w:sz w:val="24"/>
          <w:szCs w:val="24"/>
        </w:rPr>
      </w:pPr>
      <w:r w:rsidRPr="2AF7B581">
        <w:rPr>
          <w:rFonts w:ascii="Times New Roman" w:eastAsia="Times New Roman" w:hAnsi="Times New Roman" w:cs="Times New Roman"/>
          <w:color w:val="000000" w:themeColor="text1"/>
          <w:sz w:val="24"/>
          <w:szCs w:val="24"/>
        </w:rPr>
        <w:t>(a) </w:t>
      </w:r>
      <w:r w:rsidRPr="2AF7B581">
        <w:rPr>
          <w:rFonts w:ascii="Times New Roman" w:eastAsia="Times New Roman" w:hAnsi="Times New Roman" w:cs="Times New Roman"/>
          <w:i/>
          <w:iCs/>
          <w:color w:val="000000" w:themeColor="text1"/>
          <w:sz w:val="24"/>
          <w:szCs w:val="24"/>
        </w:rPr>
        <w:t>Definitions.</w:t>
      </w:r>
    </w:p>
    <w:p w14:paraId="0DB84998" w14:textId="77777777" w:rsidR="00CE4332" w:rsidRDefault="00CE4332" w:rsidP="00CE4332">
      <w:pPr>
        <w:spacing w:after="0"/>
        <w:ind w:left="360"/>
        <w:rPr>
          <w:rFonts w:ascii="Times New Roman" w:eastAsia="Times New Roman" w:hAnsi="Times New Roman" w:cs="Times New Roman"/>
          <w:color w:val="000000" w:themeColor="text1"/>
          <w:sz w:val="24"/>
          <w:szCs w:val="24"/>
        </w:rPr>
      </w:pPr>
      <w:r w:rsidRPr="2AF7B581">
        <w:rPr>
          <w:rFonts w:ascii="Times New Roman" w:eastAsia="Times New Roman" w:hAnsi="Times New Roman" w:cs="Times New Roman"/>
          <w:i/>
          <w:iCs/>
          <w:color w:val="000000" w:themeColor="text1"/>
          <w:sz w:val="24"/>
          <w:szCs w:val="24"/>
        </w:rPr>
        <w:t xml:space="preserve"> </w:t>
      </w:r>
    </w:p>
    <w:p w14:paraId="71EC1499" w14:textId="77777777" w:rsidR="00CE4332" w:rsidRDefault="00CE4332" w:rsidP="00CE4332">
      <w:pPr>
        <w:spacing w:after="0"/>
        <w:ind w:left="1440"/>
        <w:rPr>
          <w:rFonts w:ascii="Aptos" w:eastAsia="Aptos" w:hAnsi="Aptos" w:cs="Aptos"/>
          <w:color w:val="000000" w:themeColor="text1"/>
        </w:rPr>
      </w:pPr>
      <w:r w:rsidRPr="2AF7B581">
        <w:rPr>
          <w:rFonts w:ascii="Times New Roman" w:eastAsia="Times New Roman" w:hAnsi="Times New Roman" w:cs="Times New Roman"/>
          <w:i/>
          <w:iCs/>
          <w:color w:val="000000" w:themeColor="text1"/>
          <w:sz w:val="24"/>
          <w:szCs w:val="24"/>
        </w:rPr>
        <w:t xml:space="preserve">American Security Drone Act-covered foreign entity </w:t>
      </w:r>
      <w:r w:rsidRPr="2AF7B581">
        <w:rPr>
          <w:rFonts w:ascii="Times New Roman" w:eastAsia="Times New Roman" w:hAnsi="Times New Roman" w:cs="Times New Roman"/>
          <w:color w:val="000000" w:themeColor="text1"/>
          <w:sz w:val="24"/>
          <w:szCs w:val="24"/>
        </w:rPr>
        <w:t xml:space="preserve">means an entity included on a list developed and maintained by the Federal Acquisition Security Council (FASC) and published in the System for Award Management (SAM) at </w:t>
      </w:r>
      <w:hyperlink r:id="rId33" w:history="1">
        <w:r w:rsidRPr="2AF7B581">
          <w:rPr>
            <w:rStyle w:val="Hyperlink"/>
            <w:rFonts w:ascii="Times New Roman" w:eastAsia="Times New Roman" w:hAnsi="Times New Roman" w:cs="Times New Roman"/>
            <w:sz w:val="24"/>
            <w:szCs w:val="24"/>
          </w:rPr>
          <w:t>https://www.sam.gov</w:t>
        </w:r>
      </w:hyperlink>
    </w:p>
    <w:p w14:paraId="08DF28C2" w14:textId="77777777" w:rsidR="00CE4332" w:rsidRDefault="00CE4332" w:rsidP="00CE4332">
      <w:pPr>
        <w:spacing w:after="0"/>
        <w:ind w:left="1440"/>
        <w:rPr>
          <w:rFonts w:ascii="Times New Roman" w:eastAsia="Times New Roman" w:hAnsi="Times New Roman" w:cs="Times New Roman"/>
          <w:color w:val="000000" w:themeColor="text1"/>
          <w:sz w:val="24"/>
          <w:szCs w:val="24"/>
        </w:rPr>
      </w:pPr>
      <w:r w:rsidRPr="2AF7B581">
        <w:rPr>
          <w:rFonts w:ascii="Times New Roman" w:eastAsia="Times New Roman" w:hAnsi="Times New Roman" w:cs="Times New Roman"/>
          <w:i/>
          <w:iCs/>
          <w:color w:val="000000" w:themeColor="text1"/>
          <w:sz w:val="24"/>
          <w:szCs w:val="24"/>
        </w:rPr>
        <w:t xml:space="preserve"> </w:t>
      </w:r>
    </w:p>
    <w:p w14:paraId="742B5D62" w14:textId="77777777" w:rsidR="00CE4332" w:rsidRDefault="00CE4332" w:rsidP="00CE4332">
      <w:pPr>
        <w:spacing w:after="0"/>
        <w:ind w:left="1440"/>
        <w:rPr>
          <w:rFonts w:ascii="Times New Roman" w:eastAsia="Times New Roman" w:hAnsi="Times New Roman" w:cs="Times New Roman"/>
          <w:color w:val="000000" w:themeColor="text1"/>
          <w:sz w:val="24"/>
          <w:szCs w:val="24"/>
        </w:rPr>
      </w:pPr>
      <w:r w:rsidRPr="2AF7B581">
        <w:rPr>
          <w:rFonts w:ascii="Times New Roman" w:eastAsia="Times New Roman" w:hAnsi="Times New Roman" w:cs="Times New Roman"/>
          <w:i/>
          <w:iCs/>
          <w:color w:val="000000" w:themeColor="text1"/>
          <w:sz w:val="24"/>
          <w:szCs w:val="24"/>
        </w:rPr>
        <w:t xml:space="preserve">FASC-prohibited unmanned aircraft system </w:t>
      </w:r>
      <w:r w:rsidRPr="2AF7B581">
        <w:rPr>
          <w:rFonts w:ascii="Times New Roman" w:eastAsia="Times New Roman" w:hAnsi="Times New Roman" w:cs="Times New Roman"/>
          <w:color w:val="000000" w:themeColor="text1"/>
          <w:sz w:val="24"/>
          <w:szCs w:val="24"/>
        </w:rPr>
        <w:t xml:space="preserve">means an unmanned aircraft system manufactured or assembled by an American Security Drone Act-covered foreign entity. </w:t>
      </w:r>
    </w:p>
    <w:p w14:paraId="3EAA80AC" w14:textId="77777777" w:rsidR="00CE4332" w:rsidRDefault="00CE4332" w:rsidP="00CE4332">
      <w:pPr>
        <w:spacing w:after="0"/>
        <w:rPr>
          <w:rFonts w:ascii="Times New Roman" w:eastAsia="Times New Roman" w:hAnsi="Times New Roman" w:cs="Times New Roman"/>
          <w:color w:val="000000" w:themeColor="text1"/>
          <w:sz w:val="24"/>
          <w:szCs w:val="24"/>
        </w:rPr>
      </w:pPr>
      <w:r w:rsidRPr="2AF7B581">
        <w:rPr>
          <w:rFonts w:ascii="Times New Roman" w:eastAsia="Times New Roman" w:hAnsi="Times New Roman" w:cs="Times New Roman"/>
          <w:i/>
          <w:iCs/>
          <w:color w:val="000000" w:themeColor="text1"/>
          <w:sz w:val="24"/>
          <w:szCs w:val="24"/>
        </w:rPr>
        <w:t xml:space="preserve"> </w:t>
      </w:r>
    </w:p>
    <w:p w14:paraId="2E171AEE" w14:textId="77777777" w:rsidR="00CE4332" w:rsidRDefault="00CE4332" w:rsidP="00CE4332">
      <w:pPr>
        <w:spacing w:after="0"/>
        <w:ind w:left="1440"/>
        <w:rPr>
          <w:rFonts w:ascii="Times New Roman" w:eastAsia="Times New Roman" w:hAnsi="Times New Roman" w:cs="Times New Roman"/>
          <w:color w:val="000000" w:themeColor="text1"/>
          <w:sz w:val="24"/>
          <w:szCs w:val="24"/>
        </w:rPr>
      </w:pPr>
      <w:r w:rsidRPr="2AF7B581">
        <w:rPr>
          <w:rFonts w:ascii="Times New Roman" w:eastAsia="Times New Roman" w:hAnsi="Times New Roman" w:cs="Times New Roman"/>
          <w:i/>
          <w:iCs/>
          <w:color w:val="000000" w:themeColor="text1"/>
          <w:sz w:val="24"/>
          <w:szCs w:val="24"/>
        </w:rPr>
        <w:t xml:space="preserve">Unmanned aircraft </w:t>
      </w:r>
      <w:r w:rsidRPr="2AF7B581">
        <w:rPr>
          <w:rFonts w:ascii="Times New Roman" w:eastAsia="Times New Roman" w:hAnsi="Times New Roman" w:cs="Times New Roman"/>
          <w:color w:val="000000" w:themeColor="text1"/>
          <w:sz w:val="24"/>
          <w:szCs w:val="24"/>
        </w:rPr>
        <w:t xml:space="preserve">means an aircraft that is operated without the possibility of direct human intervention from within or on the </w:t>
      </w:r>
      <w:proofErr w:type="gramStart"/>
      <w:r w:rsidRPr="2AF7B581">
        <w:rPr>
          <w:rFonts w:ascii="Times New Roman" w:eastAsia="Times New Roman" w:hAnsi="Times New Roman" w:cs="Times New Roman"/>
          <w:color w:val="000000" w:themeColor="text1"/>
          <w:sz w:val="24"/>
          <w:szCs w:val="24"/>
        </w:rPr>
        <w:t>aircraft .</w:t>
      </w:r>
      <w:proofErr w:type="gramEnd"/>
    </w:p>
    <w:p w14:paraId="4770EB23" w14:textId="77777777" w:rsidR="00CE4332" w:rsidRDefault="00CE4332" w:rsidP="00CE4332">
      <w:pPr>
        <w:spacing w:after="0"/>
        <w:ind w:left="1440"/>
        <w:rPr>
          <w:rFonts w:ascii="Times New Roman" w:eastAsia="Times New Roman" w:hAnsi="Times New Roman" w:cs="Times New Roman"/>
          <w:color w:val="000000" w:themeColor="text1"/>
          <w:sz w:val="24"/>
          <w:szCs w:val="24"/>
        </w:rPr>
      </w:pPr>
      <w:r w:rsidRPr="2AF7B581">
        <w:rPr>
          <w:rFonts w:ascii="Times New Roman" w:eastAsia="Times New Roman" w:hAnsi="Times New Roman" w:cs="Times New Roman"/>
          <w:i/>
          <w:iCs/>
          <w:color w:val="000000" w:themeColor="text1"/>
          <w:sz w:val="24"/>
          <w:szCs w:val="24"/>
        </w:rPr>
        <w:t xml:space="preserve"> </w:t>
      </w:r>
    </w:p>
    <w:p w14:paraId="51F96CEA" w14:textId="77777777" w:rsidR="00CE4332" w:rsidRDefault="00CE4332" w:rsidP="00CE4332">
      <w:pPr>
        <w:spacing w:after="0"/>
        <w:ind w:left="1440"/>
        <w:rPr>
          <w:rFonts w:ascii="Times New Roman" w:eastAsia="Times New Roman" w:hAnsi="Times New Roman" w:cs="Times New Roman"/>
          <w:color w:val="000000" w:themeColor="text1"/>
          <w:sz w:val="24"/>
          <w:szCs w:val="24"/>
        </w:rPr>
      </w:pPr>
      <w:r w:rsidRPr="2AF7B581">
        <w:rPr>
          <w:rFonts w:ascii="Times New Roman" w:eastAsia="Times New Roman" w:hAnsi="Times New Roman" w:cs="Times New Roman"/>
          <w:i/>
          <w:iCs/>
          <w:color w:val="000000" w:themeColor="text1"/>
          <w:sz w:val="24"/>
          <w:szCs w:val="24"/>
        </w:rPr>
        <w:t xml:space="preserve">Unmanned aircraft system </w:t>
      </w:r>
      <w:r w:rsidRPr="2AF7B581">
        <w:rPr>
          <w:rFonts w:ascii="Times New Roman" w:eastAsia="Times New Roman" w:hAnsi="Times New Roman" w:cs="Times New Roman"/>
          <w:color w:val="000000" w:themeColor="text1"/>
          <w:sz w:val="24"/>
          <w:szCs w:val="24"/>
        </w:rPr>
        <w:t xml:space="preserve">means an unmanned aircraft and associated elements (including communication links and the components that control the unmanned aircraft) that are required for the operator to operate safely and efficiently in the national airspace system. </w:t>
      </w:r>
    </w:p>
    <w:p w14:paraId="68D4269F" w14:textId="77777777" w:rsidR="00CE4332" w:rsidRDefault="00CE4332" w:rsidP="00CE4332">
      <w:pPr>
        <w:spacing w:after="0"/>
        <w:rPr>
          <w:rFonts w:ascii="Times New Roman" w:eastAsia="Times New Roman" w:hAnsi="Times New Roman" w:cs="Times New Roman"/>
          <w:color w:val="000000" w:themeColor="text1"/>
          <w:sz w:val="24"/>
          <w:szCs w:val="24"/>
        </w:rPr>
      </w:pPr>
      <w:r w:rsidRPr="2AF7B581">
        <w:rPr>
          <w:rFonts w:ascii="Times New Roman" w:eastAsia="Times New Roman" w:hAnsi="Times New Roman" w:cs="Times New Roman"/>
          <w:i/>
          <w:iCs/>
          <w:color w:val="000000" w:themeColor="text1"/>
          <w:sz w:val="24"/>
          <w:szCs w:val="24"/>
        </w:rPr>
        <w:t xml:space="preserve"> </w:t>
      </w:r>
    </w:p>
    <w:p w14:paraId="2DDA84E5" w14:textId="77777777" w:rsidR="00CE4332" w:rsidRDefault="00CE4332" w:rsidP="00CE4332">
      <w:pPr>
        <w:spacing w:after="0"/>
        <w:ind w:left="720"/>
        <w:rPr>
          <w:rFonts w:ascii="Times New Roman" w:eastAsia="Times New Roman" w:hAnsi="Times New Roman" w:cs="Times New Roman"/>
          <w:color w:val="000000" w:themeColor="text1"/>
          <w:sz w:val="24"/>
          <w:szCs w:val="24"/>
        </w:rPr>
      </w:pPr>
      <w:r w:rsidRPr="4C5FB151">
        <w:rPr>
          <w:rFonts w:ascii="Times New Roman" w:eastAsia="Times New Roman" w:hAnsi="Times New Roman" w:cs="Times New Roman"/>
          <w:color w:val="000000" w:themeColor="text1"/>
          <w:sz w:val="24"/>
          <w:szCs w:val="24"/>
        </w:rPr>
        <w:t>(b) </w:t>
      </w:r>
      <w:r w:rsidRPr="4C5FB151">
        <w:rPr>
          <w:rFonts w:ascii="Times New Roman" w:eastAsia="Times New Roman" w:hAnsi="Times New Roman" w:cs="Times New Roman"/>
          <w:i/>
          <w:iCs/>
          <w:color w:val="000000" w:themeColor="text1"/>
          <w:sz w:val="24"/>
          <w:szCs w:val="24"/>
        </w:rPr>
        <w:t xml:space="preserve">Prohibition. </w:t>
      </w:r>
      <w:r w:rsidRPr="4C5FB151">
        <w:rPr>
          <w:rFonts w:ascii="Times New Roman" w:eastAsia="Times New Roman" w:hAnsi="Times New Roman" w:cs="Times New Roman"/>
          <w:color w:val="000000" w:themeColor="text1"/>
          <w:sz w:val="24"/>
          <w:szCs w:val="24"/>
        </w:rPr>
        <w:t xml:space="preserve">Recipients of funding under this Notice of Funding Opportunity (including subawards and subcontracts issued by the recipient) will be prohibited from: </w:t>
      </w:r>
    </w:p>
    <w:p w14:paraId="33290495" w14:textId="77777777" w:rsidR="00CE4332" w:rsidRDefault="00CE4332" w:rsidP="00CE4332">
      <w:pPr>
        <w:spacing w:after="0"/>
        <w:ind w:left="720"/>
        <w:rPr>
          <w:rFonts w:ascii="Times New Roman" w:eastAsia="Times New Roman" w:hAnsi="Times New Roman" w:cs="Times New Roman"/>
          <w:color w:val="000000" w:themeColor="text1"/>
          <w:sz w:val="24"/>
          <w:szCs w:val="24"/>
        </w:rPr>
      </w:pPr>
      <w:r w:rsidRPr="2AF7B581">
        <w:rPr>
          <w:rFonts w:ascii="Times New Roman" w:eastAsia="Times New Roman" w:hAnsi="Times New Roman" w:cs="Times New Roman"/>
          <w:color w:val="000000" w:themeColor="text1"/>
          <w:sz w:val="24"/>
          <w:szCs w:val="24"/>
        </w:rPr>
        <w:t xml:space="preserve"> </w:t>
      </w:r>
    </w:p>
    <w:p w14:paraId="47A1953B" w14:textId="77777777" w:rsidR="00CE4332" w:rsidRDefault="00CE4332" w:rsidP="00CE4332">
      <w:pPr>
        <w:spacing w:after="0"/>
        <w:ind w:left="1440"/>
        <w:rPr>
          <w:rFonts w:ascii="Times New Roman" w:eastAsia="Times New Roman" w:hAnsi="Times New Roman" w:cs="Times New Roman"/>
          <w:color w:val="000000" w:themeColor="text1"/>
          <w:sz w:val="24"/>
          <w:szCs w:val="24"/>
        </w:rPr>
      </w:pPr>
      <w:r w:rsidRPr="2AF7B581">
        <w:rPr>
          <w:rFonts w:ascii="Times New Roman" w:eastAsia="Times New Roman" w:hAnsi="Times New Roman" w:cs="Times New Roman"/>
          <w:color w:val="000000" w:themeColor="text1"/>
          <w:sz w:val="24"/>
          <w:szCs w:val="24"/>
        </w:rPr>
        <w:t xml:space="preserve">(1) delivering any FASC-prohibited unmanned aircraft system, which includes unmanned aircraft (i.e., drones) and associated </w:t>
      </w:r>
      <w:proofErr w:type="gramStart"/>
      <w:r w:rsidRPr="2AF7B581">
        <w:rPr>
          <w:rFonts w:ascii="Times New Roman" w:eastAsia="Times New Roman" w:hAnsi="Times New Roman" w:cs="Times New Roman"/>
          <w:color w:val="000000" w:themeColor="text1"/>
          <w:sz w:val="24"/>
          <w:szCs w:val="24"/>
        </w:rPr>
        <w:t>elements;</w:t>
      </w:r>
      <w:proofErr w:type="gramEnd"/>
    </w:p>
    <w:p w14:paraId="1CE6CEC1" w14:textId="77777777" w:rsidR="00CE4332" w:rsidRDefault="00CE4332" w:rsidP="00CE4332">
      <w:pPr>
        <w:spacing w:after="0"/>
        <w:ind w:left="1440"/>
        <w:rPr>
          <w:rFonts w:ascii="Times New Roman" w:eastAsia="Times New Roman" w:hAnsi="Times New Roman" w:cs="Times New Roman"/>
          <w:color w:val="000000" w:themeColor="text1"/>
          <w:sz w:val="24"/>
          <w:szCs w:val="24"/>
        </w:rPr>
      </w:pPr>
      <w:r w:rsidRPr="2AF7B581">
        <w:rPr>
          <w:rFonts w:ascii="Times New Roman" w:eastAsia="Times New Roman" w:hAnsi="Times New Roman" w:cs="Times New Roman"/>
          <w:color w:val="000000" w:themeColor="text1"/>
          <w:sz w:val="24"/>
          <w:szCs w:val="24"/>
        </w:rPr>
        <w:t xml:space="preserve"> </w:t>
      </w:r>
    </w:p>
    <w:p w14:paraId="5D967F2E" w14:textId="77777777" w:rsidR="00CE4332" w:rsidRDefault="00CE4332" w:rsidP="00CE4332">
      <w:pPr>
        <w:spacing w:after="0"/>
        <w:ind w:left="1440"/>
        <w:rPr>
          <w:rFonts w:ascii="Times New Roman" w:eastAsia="Times New Roman" w:hAnsi="Times New Roman" w:cs="Times New Roman"/>
          <w:color w:val="000000" w:themeColor="text1"/>
          <w:sz w:val="24"/>
          <w:szCs w:val="24"/>
        </w:rPr>
      </w:pPr>
      <w:r w:rsidRPr="2AF7B581">
        <w:rPr>
          <w:rFonts w:ascii="Times New Roman" w:eastAsia="Times New Roman" w:hAnsi="Times New Roman" w:cs="Times New Roman"/>
          <w:color w:val="000000" w:themeColor="text1"/>
          <w:sz w:val="24"/>
          <w:szCs w:val="24"/>
        </w:rPr>
        <w:t>(</w:t>
      </w:r>
      <w:proofErr w:type="gramStart"/>
      <w:r w:rsidRPr="2AF7B581">
        <w:rPr>
          <w:rFonts w:ascii="Times New Roman" w:eastAsia="Times New Roman" w:hAnsi="Times New Roman" w:cs="Times New Roman"/>
          <w:color w:val="000000" w:themeColor="text1"/>
          <w:sz w:val="24"/>
          <w:szCs w:val="24"/>
        </w:rPr>
        <w:t>2)Operating</w:t>
      </w:r>
      <w:proofErr w:type="gramEnd"/>
      <w:r w:rsidRPr="2AF7B581">
        <w:rPr>
          <w:rFonts w:ascii="Times New Roman" w:eastAsia="Times New Roman" w:hAnsi="Times New Roman" w:cs="Times New Roman"/>
          <w:color w:val="000000" w:themeColor="text1"/>
          <w:sz w:val="24"/>
          <w:szCs w:val="24"/>
        </w:rPr>
        <w:t xml:space="preserve"> a FASC-prohibited unmanned aircraft system in the performance of the award; and </w:t>
      </w:r>
    </w:p>
    <w:p w14:paraId="7199E2F9" w14:textId="77777777" w:rsidR="00CE4332" w:rsidRDefault="00CE4332" w:rsidP="00CE4332">
      <w:pPr>
        <w:spacing w:after="0"/>
        <w:ind w:left="1440"/>
        <w:rPr>
          <w:rFonts w:ascii="Times New Roman" w:eastAsia="Times New Roman" w:hAnsi="Times New Roman" w:cs="Times New Roman"/>
          <w:color w:val="000000" w:themeColor="text1"/>
          <w:sz w:val="24"/>
          <w:szCs w:val="24"/>
        </w:rPr>
      </w:pPr>
      <w:r w:rsidRPr="2AF7B581">
        <w:rPr>
          <w:rFonts w:ascii="Times New Roman" w:eastAsia="Times New Roman" w:hAnsi="Times New Roman" w:cs="Times New Roman"/>
          <w:color w:val="000000" w:themeColor="text1"/>
          <w:sz w:val="24"/>
          <w:szCs w:val="24"/>
        </w:rPr>
        <w:t xml:space="preserve"> </w:t>
      </w:r>
    </w:p>
    <w:p w14:paraId="37A54D70" w14:textId="77777777" w:rsidR="00CE4332" w:rsidRDefault="00CE4332" w:rsidP="00CE4332">
      <w:pPr>
        <w:spacing w:after="0"/>
        <w:ind w:left="1440"/>
        <w:rPr>
          <w:rFonts w:ascii="Times New Roman" w:eastAsia="Times New Roman" w:hAnsi="Times New Roman" w:cs="Times New Roman"/>
          <w:color w:val="000000" w:themeColor="text1"/>
          <w:sz w:val="24"/>
          <w:szCs w:val="24"/>
        </w:rPr>
      </w:pPr>
      <w:r w:rsidRPr="2AF7B581">
        <w:rPr>
          <w:rFonts w:ascii="Times New Roman" w:eastAsia="Times New Roman" w:hAnsi="Times New Roman" w:cs="Times New Roman"/>
          <w:color w:val="000000" w:themeColor="text1"/>
          <w:sz w:val="24"/>
          <w:szCs w:val="24"/>
        </w:rPr>
        <w:t xml:space="preserve">(3) Using Federal funds for the purchase or operation of a FASC-prohibited unmanned aircraft </w:t>
      </w:r>
      <w:proofErr w:type="gramStart"/>
      <w:r w:rsidRPr="2AF7B581">
        <w:rPr>
          <w:rFonts w:ascii="Times New Roman" w:eastAsia="Times New Roman" w:hAnsi="Times New Roman" w:cs="Times New Roman"/>
          <w:color w:val="000000" w:themeColor="text1"/>
          <w:sz w:val="24"/>
          <w:szCs w:val="24"/>
        </w:rPr>
        <w:t>system .</w:t>
      </w:r>
      <w:proofErr w:type="gramEnd"/>
      <w:r w:rsidRPr="2AF7B581">
        <w:rPr>
          <w:rFonts w:ascii="Times New Roman" w:eastAsia="Times New Roman" w:hAnsi="Times New Roman" w:cs="Times New Roman"/>
          <w:color w:val="000000" w:themeColor="text1"/>
          <w:sz w:val="24"/>
          <w:szCs w:val="24"/>
        </w:rPr>
        <w:t xml:space="preserve"> </w:t>
      </w:r>
    </w:p>
    <w:p w14:paraId="5B989994" w14:textId="77777777" w:rsidR="00CE4332" w:rsidRDefault="00CE4332" w:rsidP="00CE4332">
      <w:pPr>
        <w:spacing w:after="0"/>
        <w:rPr>
          <w:rFonts w:ascii="Times New Roman" w:eastAsia="Times New Roman" w:hAnsi="Times New Roman" w:cs="Times New Roman"/>
          <w:color w:val="000000" w:themeColor="text1"/>
          <w:sz w:val="24"/>
          <w:szCs w:val="24"/>
        </w:rPr>
      </w:pPr>
      <w:r w:rsidRPr="2AF7B581">
        <w:rPr>
          <w:rFonts w:ascii="Times New Roman" w:eastAsia="Times New Roman" w:hAnsi="Times New Roman" w:cs="Times New Roman"/>
          <w:color w:val="000000" w:themeColor="text1"/>
          <w:sz w:val="24"/>
          <w:szCs w:val="24"/>
        </w:rPr>
        <w:t xml:space="preserve"> </w:t>
      </w:r>
    </w:p>
    <w:p w14:paraId="08489F15" w14:textId="77777777" w:rsidR="00CE4332" w:rsidRPr="00B82DDC" w:rsidRDefault="00CE4332" w:rsidP="00CE4332">
      <w:pPr>
        <w:pStyle w:val="ListParagraph"/>
        <w:spacing w:after="0" w:line="240" w:lineRule="auto"/>
        <w:textAlignment w:val="baseline"/>
        <w:rPr>
          <w:rFonts w:ascii="Times New Roman" w:eastAsia="Times New Roman" w:hAnsi="Times New Roman" w:cs="Times New Roman"/>
          <w:sz w:val="24"/>
          <w:szCs w:val="24"/>
        </w:rPr>
      </w:pPr>
      <w:r w:rsidRPr="4C5FB151">
        <w:rPr>
          <w:rFonts w:ascii="Times New Roman" w:eastAsia="Times New Roman" w:hAnsi="Times New Roman" w:cs="Times New Roman"/>
          <w:color w:val="000000" w:themeColor="text1"/>
          <w:sz w:val="24"/>
          <w:szCs w:val="24"/>
        </w:rPr>
        <w:t>c) </w:t>
      </w:r>
      <w:r w:rsidRPr="4C5FB151">
        <w:rPr>
          <w:rFonts w:ascii="Times New Roman" w:eastAsia="Times New Roman" w:hAnsi="Times New Roman" w:cs="Times New Roman"/>
          <w:i/>
          <w:color w:val="000000" w:themeColor="text1"/>
          <w:sz w:val="24"/>
          <w:szCs w:val="24"/>
        </w:rPr>
        <w:t>Exemptions, exceptions, and waivers.</w:t>
      </w:r>
      <w:r w:rsidRPr="4C5FB151">
        <w:rPr>
          <w:rFonts w:ascii="Times New Roman" w:eastAsia="Times New Roman" w:hAnsi="Times New Roman" w:cs="Times New Roman"/>
          <w:color w:val="000000" w:themeColor="text1"/>
          <w:sz w:val="24"/>
          <w:szCs w:val="24"/>
        </w:rPr>
        <w:t xml:space="preserve"> The prohibitions described above will not apply if the agency determines that an exemption, exception, or waiver </w:t>
      </w:r>
      <w:proofErr w:type="gramStart"/>
      <w:r w:rsidRPr="4C5FB151">
        <w:rPr>
          <w:rFonts w:ascii="Times New Roman" w:eastAsia="Times New Roman" w:hAnsi="Times New Roman" w:cs="Times New Roman"/>
          <w:color w:val="000000" w:themeColor="text1"/>
          <w:sz w:val="24"/>
          <w:szCs w:val="24"/>
        </w:rPr>
        <w:t>applies</w:t>
      </w:r>
      <w:proofErr w:type="gramEnd"/>
      <w:r w:rsidRPr="4C5FB151">
        <w:rPr>
          <w:rFonts w:ascii="Times New Roman" w:eastAsia="Times New Roman" w:hAnsi="Times New Roman" w:cs="Times New Roman"/>
          <w:color w:val="000000" w:themeColor="text1"/>
          <w:sz w:val="24"/>
          <w:szCs w:val="24"/>
        </w:rPr>
        <w:t xml:space="preserve"> and the award indicates that such a determination has been made. [See sections 1823 through 1825 and 1832 of Public Law 118-31 ( </w:t>
      </w:r>
      <w:hyperlink r:id="rId34">
        <w:r w:rsidRPr="4C5FB151">
          <w:rPr>
            <w:rStyle w:val="Hyperlink"/>
            <w:rFonts w:ascii="Times New Roman" w:eastAsia="Times New Roman" w:hAnsi="Times New Roman" w:cs="Times New Roman"/>
            <w:sz w:val="24"/>
            <w:szCs w:val="24"/>
          </w:rPr>
          <w:t>41 U.S.C. 3901</w:t>
        </w:r>
      </w:hyperlink>
      <w:r w:rsidRPr="4C5FB151">
        <w:rPr>
          <w:rFonts w:ascii="Times New Roman" w:eastAsia="Times New Roman" w:hAnsi="Times New Roman" w:cs="Times New Roman"/>
          <w:color w:val="000000" w:themeColor="text1"/>
          <w:sz w:val="24"/>
          <w:szCs w:val="24"/>
        </w:rPr>
        <w:t> note prec.) for statutory requirements pertaining to exemptions, exceptions, and waivers.].</w:t>
      </w:r>
    </w:p>
    <w:p w14:paraId="20CD8BE6" w14:textId="2F7A82DE" w:rsidR="00EA5111" w:rsidRPr="00CE4332" w:rsidRDefault="00EA5111" w:rsidP="00CE4332">
      <w:pPr>
        <w:spacing w:line="240" w:lineRule="auto"/>
        <w:rPr>
          <w:rFonts w:ascii="Times New Roman" w:hAnsi="Times New Roman" w:cs="Times New Roman"/>
          <w:sz w:val="24"/>
          <w:szCs w:val="24"/>
        </w:rPr>
      </w:pPr>
    </w:p>
    <w:p w14:paraId="629FA47E" w14:textId="7BE1716F" w:rsidR="00D1660A" w:rsidRDefault="00D1660A">
      <w:pPr>
        <w:pStyle w:val="ListParagraph"/>
        <w:numPr>
          <w:ilvl w:val="0"/>
          <w:numId w:val="13"/>
        </w:numPr>
        <w:spacing w:after="0" w:line="240" w:lineRule="auto"/>
        <w:textAlignment w:val="baseline"/>
        <w:rPr>
          <w:rFonts w:ascii="Times New Roman" w:eastAsia="Times New Roman" w:hAnsi="Times New Roman" w:cs="Times New Roman"/>
          <w:sz w:val="24"/>
          <w:szCs w:val="24"/>
        </w:rPr>
      </w:pPr>
      <w:r w:rsidRPr="00D1660A">
        <w:rPr>
          <w:rFonts w:ascii="Times New Roman" w:eastAsia="Times New Roman" w:hAnsi="Times New Roman" w:cs="Times New Roman"/>
          <w:sz w:val="24"/>
          <w:szCs w:val="24"/>
          <w:u w:val="single"/>
        </w:rPr>
        <w:t>Pre-Award Costs</w:t>
      </w:r>
      <w:r w:rsidRPr="00D1660A">
        <w:rPr>
          <w:rFonts w:ascii="Times New Roman" w:eastAsia="Times New Roman" w:hAnsi="Times New Roman" w:cs="Times New Roman"/>
          <w:sz w:val="24"/>
          <w:szCs w:val="24"/>
        </w:rPr>
        <w:t>: Pre-award costs are not an allowable expense for this funding opportunity.</w:t>
      </w:r>
    </w:p>
    <w:p w14:paraId="3EC9304E" w14:textId="77777777" w:rsidR="00D1660A" w:rsidRDefault="00D1660A" w:rsidP="00D1660A">
      <w:pPr>
        <w:pStyle w:val="ListParagraph"/>
        <w:spacing w:after="0" w:line="240" w:lineRule="auto"/>
        <w:textAlignment w:val="baseline"/>
        <w:rPr>
          <w:rFonts w:ascii="Times New Roman" w:eastAsia="Times New Roman" w:hAnsi="Times New Roman" w:cs="Times New Roman"/>
          <w:sz w:val="24"/>
          <w:szCs w:val="24"/>
        </w:rPr>
      </w:pPr>
    </w:p>
    <w:p w14:paraId="1469EB5B" w14:textId="6394D3F3" w:rsidR="00CD2445" w:rsidRDefault="00CD2445">
      <w:pPr>
        <w:pStyle w:val="ListParagraph"/>
        <w:numPr>
          <w:ilvl w:val="0"/>
          <w:numId w:val="13"/>
        </w:numPr>
        <w:spacing w:after="0" w:line="240" w:lineRule="auto"/>
        <w:textAlignment w:val="baseline"/>
        <w:rPr>
          <w:rFonts w:ascii="Times New Roman" w:eastAsia="Times New Roman" w:hAnsi="Times New Roman" w:cs="Times New Roman"/>
          <w:sz w:val="24"/>
          <w:szCs w:val="24"/>
        </w:rPr>
      </w:pPr>
      <w:r w:rsidRPr="00642363">
        <w:rPr>
          <w:rFonts w:ascii="Times New Roman" w:eastAsia="Times New Roman" w:hAnsi="Times New Roman" w:cs="Times New Roman"/>
          <w:sz w:val="24"/>
          <w:szCs w:val="24"/>
          <w:u w:val="single"/>
        </w:rPr>
        <w:t>Construction</w:t>
      </w:r>
      <w:r w:rsidRPr="00642363">
        <w:rPr>
          <w:rFonts w:ascii="Times New Roman" w:eastAsia="Times New Roman" w:hAnsi="Times New Roman" w:cs="Times New Roman"/>
          <w:sz w:val="24"/>
          <w:szCs w:val="24"/>
        </w:rPr>
        <w:t xml:space="preserve">: Any award made </w:t>
      </w:r>
      <w:proofErr w:type="gramStart"/>
      <w:r w:rsidRPr="00642363">
        <w:rPr>
          <w:rFonts w:ascii="Times New Roman" w:eastAsia="Times New Roman" w:hAnsi="Times New Roman" w:cs="Times New Roman"/>
          <w:sz w:val="24"/>
          <w:szCs w:val="24"/>
        </w:rPr>
        <w:t>as a result of</w:t>
      </w:r>
      <w:proofErr w:type="gramEnd"/>
      <w:r w:rsidRPr="00642363">
        <w:rPr>
          <w:rFonts w:ascii="Times New Roman" w:eastAsia="Times New Roman" w:hAnsi="Times New Roman" w:cs="Times New Roman"/>
          <w:sz w:val="24"/>
          <w:szCs w:val="24"/>
        </w:rPr>
        <w:t xml:space="preserve"> this NOFO will not allow for construction activities or costs. </w:t>
      </w:r>
    </w:p>
    <w:p w14:paraId="3E76BBFB" w14:textId="77777777" w:rsidR="00CD2445" w:rsidRPr="00B82DDC" w:rsidRDefault="00CD2445" w:rsidP="00CD2445">
      <w:pPr>
        <w:spacing w:after="0" w:line="240" w:lineRule="auto"/>
        <w:textAlignment w:val="baseline"/>
        <w:rPr>
          <w:rFonts w:ascii="Times New Roman" w:eastAsia="Times New Roman" w:hAnsi="Times New Roman" w:cs="Times New Roman"/>
          <w:sz w:val="24"/>
          <w:szCs w:val="24"/>
        </w:rPr>
      </w:pPr>
    </w:p>
    <w:p w14:paraId="09A70EE2" w14:textId="7C54FDAD" w:rsidR="00D1660A" w:rsidRPr="00D1660A" w:rsidRDefault="00CD2445">
      <w:pPr>
        <w:pStyle w:val="ListParagraph"/>
        <w:numPr>
          <w:ilvl w:val="0"/>
          <w:numId w:val="13"/>
        </w:numPr>
        <w:spacing w:after="0" w:line="240" w:lineRule="auto"/>
        <w:textAlignment w:val="baseline"/>
        <w:rPr>
          <w:rFonts w:ascii="Times New Roman" w:eastAsia="Times New Roman" w:hAnsi="Times New Roman" w:cs="Times New Roman"/>
          <w:sz w:val="24"/>
          <w:szCs w:val="24"/>
        </w:rPr>
      </w:pPr>
      <w:r w:rsidRPr="00642363">
        <w:rPr>
          <w:rFonts w:ascii="Times New Roman" w:eastAsia="Times New Roman" w:hAnsi="Times New Roman" w:cs="Times New Roman"/>
          <w:sz w:val="24"/>
          <w:szCs w:val="24"/>
          <w:u w:val="single"/>
        </w:rPr>
        <w:t xml:space="preserve">Direct Social Services: </w:t>
      </w:r>
      <w:r w:rsidRPr="00642363">
        <w:rPr>
          <w:rFonts w:ascii="Times New Roman" w:eastAsia="Times New Roman" w:hAnsi="Times New Roman" w:cs="Times New Roman"/>
          <w:sz w:val="24"/>
          <w:szCs w:val="24"/>
        </w:rPr>
        <w:t>Costs that cover and provide d</w:t>
      </w:r>
      <w:r w:rsidRPr="00642363">
        <w:rPr>
          <w:rFonts w:ascii="Times New Roman" w:eastAsiaTheme="minorEastAsia" w:hAnsi="Times New Roman" w:cs="Times New Roman"/>
          <w:sz w:val="24"/>
          <w:szCs w:val="24"/>
        </w:rPr>
        <w:t>irect social services, such as welfare, charity, health or economic relief, are unallowable. Medical assistance, such as costs to include medical professionals, including but not limited to doctors, nurses, and psychiatrists to participate in the project activities are not allowed.</w:t>
      </w:r>
    </w:p>
    <w:p w14:paraId="38D7FFB2" w14:textId="2B331B00" w:rsidR="00384A28" w:rsidRPr="00E646F0" w:rsidRDefault="00384A28" w:rsidP="008831F2">
      <w:pPr>
        <w:spacing w:after="0" w:line="240" w:lineRule="auto"/>
        <w:ind w:left="1110"/>
        <w:textAlignment w:val="baseline"/>
        <w:rPr>
          <w:rFonts w:ascii="Times New Roman" w:eastAsia="Times New Roman" w:hAnsi="Times New Roman" w:cs="Times New Roman"/>
          <w:kern w:val="0"/>
          <w:sz w:val="24"/>
          <w:szCs w:val="24"/>
          <w14:ligatures w14:val="none"/>
        </w:rPr>
      </w:pPr>
    </w:p>
    <w:p w14:paraId="389F7EFD" w14:textId="77777777" w:rsidR="007D20D2" w:rsidRPr="00E646F0" w:rsidRDefault="007D20D2" w:rsidP="008831F2">
      <w:pPr>
        <w:shd w:val="clear" w:color="auto" w:fill="FFFFFF"/>
        <w:spacing w:after="0" w:line="240" w:lineRule="auto"/>
        <w:ind w:left="360"/>
        <w:textAlignment w:val="baseline"/>
        <w:rPr>
          <w:rFonts w:ascii="Times New Roman" w:eastAsia="Times New Roman" w:hAnsi="Times New Roman" w:cs="Times New Roman"/>
          <w:i/>
          <w:color w:val="FF0000"/>
          <w:sz w:val="24"/>
          <w:szCs w:val="24"/>
        </w:rPr>
      </w:pPr>
    </w:p>
    <w:p w14:paraId="0C2B7576" w14:textId="77777777" w:rsidR="00016D8E" w:rsidRPr="00642363" w:rsidRDefault="00016D8E">
      <w:pPr>
        <w:pStyle w:val="Heading5"/>
        <w:numPr>
          <w:ilvl w:val="0"/>
          <w:numId w:val="9"/>
        </w:numPr>
        <w:tabs>
          <w:tab w:val="num" w:pos="720"/>
        </w:tabs>
        <w:spacing w:before="0" w:after="0" w:line="240" w:lineRule="auto"/>
        <w:ind w:left="360"/>
        <w:rPr>
          <w:rFonts w:ascii="Times New Roman" w:hAnsi="Times New Roman" w:cs="Times New Roman"/>
          <w:b/>
          <w:bCs/>
          <w:i/>
          <w:iCs/>
          <w:color w:val="auto"/>
          <w:sz w:val="24"/>
          <w:szCs w:val="24"/>
        </w:rPr>
      </w:pPr>
      <w:r w:rsidRPr="00642363">
        <w:rPr>
          <w:rFonts w:ascii="Times New Roman" w:hAnsi="Times New Roman" w:cs="Times New Roman"/>
          <w:b/>
          <w:bCs/>
          <w:i/>
          <w:iCs/>
          <w:color w:val="auto"/>
          <w:sz w:val="24"/>
          <w:szCs w:val="24"/>
        </w:rPr>
        <w:t>Other Submission Requirements: Copyrights and Proprietary Information</w:t>
      </w:r>
    </w:p>
    <w:p w14:paraId="7A45EBA8" w14:textId="77777777" w:rsidR="00016D8E" w:rsidRPr="00642363" w:rsidRDefault="00016D8E" w:rsidP="00016D8E">
      <w:pPr>
        <w:spacing w:after="0" w:line="240" w:lineRule="auto"/>
        <w:ind w:left="360"/>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color w:val="000000" w:themeColor="text1"/>
          <w:sz w:val="24"/>
          <w:szCs w:val="24"/>
        </w:rPr>
        <w:t>If any of the information contained in your application is proprietary, please note in the footer of the appropriate pages that the information is Confidential – Proprietary. Applicants should also note what parts of the application, program, concept, etc. are covered by copyright(s), trademark(s), or any other intellectual property rights and provide copies of the relevant documentation to support these copyrights.</w:t>
      </w:r>
    </w:p>
    <w:p w14:paraId="676E8A49" w14:textId="77777777" w:rsidR="00016D8E" w:rsidRPr="00642363" w:rsidRDefault="00016D8E" w:rsidP="00016D8E">
      <w:pPr>
        <w:spacing w:after="0" w:line="240" w:lineRule="auto"/>
        <w:ind w:left="360"/>
        <w:rPr>
          <w:rFonts w:ascii="Times New Roman" w:eastAsiaTheme="minorEastAsia" w:hAnsi="Times New Roman" w:cs="Times New Roman"/>
          <w:color w:val="000000" w:themeColor="text1"/>
          <w:sz w:val="24"/>
          <w:szCs w:val="24"/>
        </w:rPr>
      </w:pPr>
    </w:p>
    <w:p w14:paraId="16BBEEE9" w14:textId="77777777" w:rsidR="00016D8E" w:rsidRPr="00642363" w:rsidRDefault="00016D8E" w:rsidP="00016D8E">
      <w:pPr>
        <w:spacing w:after="0" w:line="240" w:lineRule="auto"/>
        <w:ind w:left="360"/>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color w:val="000000" w:themeColor="text1"/>
          <w:sz w:val="24"/>
          <w:szCs w:val="24"/>
        </w:rPr>
        <w:t>Applicants must acquire all required registrations and rights in the United States and India. All intellectual property considerations and rights must be fully met in the United States and India.   </w:t>
      </w:r>
    </w:p>
    <w:p w14:paraId="42C912B2" w14:textId="77777777" w:rsidR="00016D8E" w:rsidRPr="00642363" w:rsidRDefault="00016D8E" w:rsidP="00016D8E">
      <w:pPr>
        <w:spacing w:after="0" w:line="240" w:lineRule="auto"/>
        <w:ind w:left="360"/>
        <w:rPr>
          <w:rFonts w:ascii="Times New Roman" w:eastAsiaTheme="minorEastAsia" w:hAnsi="Times New Roman" w:cs="Times New Roman"/>
          <w:color w:val="000000" w:themeColor="text1"/>
          <w:sz w:val="24"/>
          <w:szCs w:val="24"/>
        </w:rPr>
      </w:pPr>
    </w:p>
    <w:p w14:paraId="36DF1D64" w14:textId="77777777" w:rsidR="00016D8E" w:rsidRDefault="00016D8E" w:rsidP="00016D8E">
      <w:pPr>
        <w:spacing w:after="0" w:line="240" w:lineRule="auto"/>
        <w:ind w:left="360"/>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color w:val="000000" w:themeColor="text1"/>
          <w:sz w:val="24"/>
          <w:szCs w:val="24"/>
        </w:rPr>
        <w:t>Any sub-recipient organization must also meet all the U.S. and India requirements described above.</w:t>
      </w:r>
    </w:p>
    <w:p w14:paraId="100D9000" w14:textId="77777777" w:rsidR="000E07D5" w:rsidRPr="00E646F0" w:rsidRDefault="000E07D5" w:rsidP="008831F2">
      <w:pPr>
        <w:spacing w:line="240" w:lineRule="auto"/>
        <w:rPr>
          <w:rFonts w:ascii="Times New Roman" w:hAnsi="Times New Roman" w:cs="Times New Roman"/>
        </w:rPr>
      </w:pPr>
    </w:p>
    <w:p w14:paraId="62CE286D" w14:textId="72065BD9" w:rsidR="004D622A" w:rsidRPr="00E646F0" w:rsidRDefault="0012664D">
      <w:pPr>
        <w:pStyle w:val="Heading3"/>
        <w:numPr>
          <w:ilvl w:val="0"/>
          <w:numId w:val="1"/>
        </w:numPr>
        <w:spacing w:line="240" w:lineRule="auto"/>
        <w:ind w:left="360"/>
        <w:rPr>
          <w:rFonts w:ascii="Times New Roman" w:hAnsi="Times New Roman" w:cs="Times New Roman"/>
          <w:b/>
          <w:bCs/>
          <w:color w:val="auto"/>
        </w:rPr>
      </w:pPr>
      <w:bookmarkStart w:id="7" w:name="_Toc178331631"/>
      <w:r w:rsidRPr="00E646F0">
        <w:rPr>
          <w:rFonts w:ascii="Times New Roman" w:hAnsi="Times New Roman" w:cs="Times New Roman"/>
          <w:b/>
          <w:bCs/>
          <w:color w:val="auto"/>
        </w:rPr>
        <w:t>Application Review Information</w:t>
      </w:r>
      <w:bookmarkEnd w:id="7"/>
    </w:p>
    <w:p w14:paraId="5887DA31" w14:textId="77777777" w:rsidR="00522D73" w:rsidRPr="00E646F0" w:rsidRDefault="00522D73" w:rsidP="008831F2">
      <w:pPr>
        <w:spacing w:line="240" w:lineRule="auto"/>
        <w:rPr>
          <w:rFonts w:ascii="Times New Roman" w:hAnsi="Times New Roman" w:cs="Times New Roman"/>
        </w:rPr>
      </w:pPr>
    </w:p>
    <w:p w14:paraId="0DCBF74E" w14:textId="77777777" w:rsidR="003F434E" w:rsidRPr="00642363" w:rsidRDefault="003F434E" w:rsidP="003F434E">
      <w:pPr>
        <w:spacing w:after="0" w:line="240" w:lineRule="auto"/>
        <w:rPr>
          <w:rFonts w:ascii="Times New Roman" w:hAnsi="Times New Roman" w:cs="Times New Roman"/>
        </w:rPr>
      </w:pPr>
    </w:p>
    <w:p w14:paraId="64DB1B70" w14:textId="77777777" w:rsidR="003F434E" w:rsidRPr="00642363" w:rsidRDefault="003F434E">
      <w:pPr>
        <w:pStyle w:val="Heading5"/>
        <w:numPr>
          <w:ilvl w:val="0"/>
          <w:numId w:val="12"/>
        </w:numPr>
        <w:tabs>
          <w:tab w:val="num" w:pos="720"/>
        </w:tabs>
        <w:spacing w:before="0" w:after="0" w:line="240" w:lineRule="auto"/>
        <w:ind w:left="720"/>
        <w:rPr>
          <w:rFonts w:ascii="Times New Roman" w:hAnsi="Times New Roman" w:cs="Times New Roman"/>
          <w:b/>
          <w:bCs/>
          <w:i/>
          <w:iCs/>
          <w:color w:val="auto"/>
          <w:sz w:val="24"/>
          <w:szCs w:val="24"/>
        </w:rPr>
      </w:pPr>
      <w:r w:rsidRPr="00642363">
        <w:rPr>
          <w:rFonts w:ascii="Times New Roman" w:hAnsi="Times New Roman" w:cs="Times New Roman"/>
          <w:b/>
          <w:bCs/>
          <w:i/>
          <w:iCs/>
          <w:color w:val="auto"/>
          <w:sz w:val="24"/>
          <w:szCs w:val="24"/>
        </w:rPr>
        <w:t>Review Criteria</w:t>
      </w:r>
    </w:p>
    <w:p w14:paraId="44B8890E" w14:textId="77777777" w:rsidR="003F434E" w:rsidRPr="00642363" w:rsidRDefault="003F434E" w:rsidP="0093629A">
      <w:pPr>
        <w:spacing w:after="0" w:line="240" w:lineRule="auto"/>
        <w:ind w:left="360"/>
        <w:rPr>
          <w:rFonts w:ascii="Times New Roman" w:hAnsi="Times New Roman" w:cs="Times New Roman"/>
        </w:rPr>
      </w:pPr>
      <w:r w:rsidRPr="00642363">
        <w:rPr>
          <w:rFonts w:ascii="Times New Roman" w:eastAsia="Calibri" w:hAnsi="Times New Roman" w:cs="Times New Roman"/>
          <w:color w:val="000000" w:themeColor="text1"/>
          <w:sz w:val="24"/>
          <w:szCs w:val="24"/>
        </w:rPr>
        <w:t>Criteria</w:t>
      </w:r>
      <w:proofErr w:type="gramStart"/>
      <w:r w:rsidRPr="00642363">
        <w:rPr>
          <w:rFonts w:ascii="Times New Roman" w:eastAsia="Calibri" w:hAnsi="Times New Roman" w:cs="Times New Roman"/>
          <w:color w:val="000000" w:themeColor="text1"/>
          <w:sz w:val="24"/>
          <w:szCs w:val="24"/>
        </w:rPr>
        <w:t>:  Each</w:t>
      </w:r>
      <w:proofErr w:type="gramEnd"/>
      <w:r w:rsidRPr="00642363">
        <w:rPr>
          <w:rFonts w:ascii="Times New Roman" w:eastAsia="Calibri" w:hAnsi="Times New Roman" w:cs="Times New Roman"/>
          <w:color w:val="000000" w:themeColor="text1"/>
          <w:sz w:val="24"/>
          <w:szCs w:val="24"/>
        </w:rPr>
        <w:t xml:space="preserve"> application submitted under this announcement will be evaluated and rated </w:t>
      </w:r>
      <w:proofErr w:type="gramStart"/>
      <w:r w:rsidRPr="00642363">
        <w:rPr>
          <w:rFonts w:ascii="Times New Roman" w:eastAsia="Calibri" w:hAnsi="Times New Roman" w:cs="Times New Roman"/>
          <w:color w:val="000000" w:themeColor="text1"/>
          <w:sz w:val="24"/>
          <w:szCs w:val="24"/>
        </w:rPr>
        <w:t>on the basis of</w:t>
      </w:r>
      <w:proofErr w:type="gramEnd"/>
      <w:r w:rsidRPr="00642363">
        <w:rPr>
          <w:rFonts w:ascii="Times New Roman" w:eastAsia="Calibri" w:hAnsi="Times New Roman" w:cs="Times New Roman"/>
          <w:color w:val="000000" w:themeColor="text1"/>
          <w:sz w:val="24"/>
          <w:szCs w:val="24"/>
        </w:rPr>
        <w:t xml:space="preserve"> the criteria enumerated below. The criteria are designed to assess the quality of the proposed project, and to determine the likelihood of its success.  </w:t>
      </w:r>
    </w:p>
    <w:p w14:paraId="766EB11A" w14:textId="77777777" w:rsidR="003F434E" w:rsidRPr="00642363" w:rsidRDefault="003F434E" w:rsidP="003F434E">
      <w:pPr>
        <w:spacing w:after="0" w:line="240" w:lineRule="auto"/>
        <w:rPr>
          <w:rFonts w:ascii="Times New Roman" w:eastAsia="Calibri" w:hAnsi="Times New Roman" w:cs="Times New Roman"/>
          <w:color w:val="000000" w:themeColor="text1"/>
          <w:sz w:val="24"/>
          <w:szCs w:val="24"/>
        </w:rPr>
      </w:pPr>
    </w:p>
    <w:p w14:paraId="0F8D3C8B" w14:textId="77777777" w:rsidR="003F434E" w:rsidRPr="00BC54BC" w:rsidRDefault="003F434E">
      <w:pPr>
        <w:pStyle w:val="ListParagraph"/>
        <w:numPr>
          <w:ilvl w:val="0"/>
          <w:numId w:val="62"/>
        </w:numPr>
        <w:spacing w:after="0" w:line="240" w:lineRule="auto"/>
        <w:rPr>
          <w:rFonts w:ascii="Times New Roman" w:eastAsia="Calibri" w:hAnsi="Times New Roman" w:cs="Times New Roman"/>
          <w:sz w:val="24"/>
          <w:szCs w:val="24"/>
        </w:rPr>
      </w:pPr>
      <w:r w:rsidRPr="00BC54BC">
        <w:rPr>
          <w:rFonts w:ascii="Times New Roman" w:eastAsia="Calibri" w:hAnsi="Times New Roman" w:cs="Times New Roman"/>
          <w:b/>
          <w:bCs/>
          <w:sz w:val="24"/>
          <w:szCs w:val="24"/>
        </w:rPr>
        <w:t>Quality and Feasibility of the Program Idea</w:t>
      </w:r>
      <w:r w:rsidRPr="00BC54BC">
        <w:rPr>
          <w:rFonts w:ascii="Times New Roman" w:eastAsia="Calibri" w:hAnsi="Times New Roman" w:cs="Times New Roman"/>
          <w:sz w:val="24"/>
          <w:szCs w:val="24"/>
        </w:rPr>
        <w:t xml:space="preserve"> – 30 points:  The program idea should be innovative and well developed, with sufficient detail about how project activities will be carried out. The proposals should demonstrate originality and outline clear, achievable objectives. The proposal includes a reasonable implementation timeline. The project scope is appropriate and clearly defined. Finally, the proposal aligns with the following U.S. policies:</w:t>
      </w:r>
    </w:p>
    <w:p w14:paraId="38584AFB" w14:textId="77777777" w:rsidR="003F434E" w:rsidRPr="00BC54BC" w:rsidRDefault="003F434E">
      <w:pPr>
        <w:pStyle w:val="ListParagraph"/>
        <w:numPr>
          <w:ilvl w:val="1"/>
          <w:numId w:val="62"/>
        </w:numPr>
        <w:spacing w:after="0" w:line="240" w:lineRule="auto"/>
        <w:rPr>
          <w:rFonts w:ascii="Times New Roman" w:eastAsia="Calibri" w:hAnsi="Times New Roman" w:cs="Times New Roman"/>
          <w:sz w:val="24"/>
          <w:szCs w:val="24"/>
        </w:rPr>
      </w:pPr>
      <w:r w:rsidRPr="00BC54BC">
        <w:rPr>
          <w:rFonts w:ascii="Times New Roman" w:eastAsia="Calibri" w:hAnsi="Times New Roman" w:cs="Times New Roman"/>
          <w:sz w:val="24"/>
          <w:szCs w:val="24"/>
        </w:rPr>
        <w:t>The project clearly demonstrates a direct contribution to current U.S. foreign policy priorities.</w:t>
      </w:r>
    </w:p>
    <w:p w14:paraId="2E4158A6" w14:textId="77777777" w:rsidR="003F434E" w:rsidRPr="00BC54BC" w:rsidRDefault="003F434E">
      <w:pPr>
        <w:pStyle w:val="ListParagraph"/>
        <w:numPr>
          <w:ilvl w:val="1"/>
          <w:numId w:val="62"/>
        </w:numPr>
        <w:spacing w:after="0" w:line="240" w:lineRule="auto"/>
        <w:rPr>
          <w:rFonts w:ascii="Times New Roman" w:eastAsia="Calibri" w:hAnsi="Times New Roman" w:cs="Times New Roman"/>
          <w:sz w:val="24"/>
          <w:szCs w:val="24"/>
        </w:rPr>
      </w:pPr>
      <w:r w:rsidRPr="00BC54BC">
        <w:rPr>
          <w:rFonts w:ascii="Times New Roman" w:eastAsia="Calibri" w:hAnsi="Times New Roman" w:cs="Times New Roman"/>
          <w:sz w:val="24"/>
          <w:szCs w:val="24"/>
        </w:rPr>
        <w:lastRenderedPageBreak/>
        <w:t>The project will positively impact America’s reputation among foreign government partners.</w:t>
      </w:r>
    </w:p>
    <w:p w14:paraId="1BF2AD80" w14:textId="77777777" w:rsidR="003F434E" w:rsidRPr="00BC54BC" w:rsidRDefault="003F434E">
      <w:pPr>
        <w:pStyle w:val="ListParagraph"/>
        <w:numPr>
          <w:ilvl w:val="1"/>
          <w:numId w:val="62"/>
        </w:numPr>
        <w:spacing w:after="0" w:line="240" w:lineRule="auto"/>
        <w:rPr>
          <w:rFonts w:ascii="Times New Roman" w:eastAsia="Calibri" w:hAnsi="Times New Roman" w:cs="Times New Roman"/>
          <w:sz w:val="24"/>
          <w:szCs w:val="24"/>
        </w:rPr>
      </w:pPr>
      <w:r w:rsidRPr="00BC54BC">
        <w:rPr>
          <w:rFonts w:ascii="Times New Roman" w:eastAsia="Calibri" w:hAnsi="Times New Roman" w:cs="Times New Roman"/>
          <w:sz w:val="24"/>
          <w:szCs w:val="24"/>
        </w:rPr>
        <w:t>The project will positively impact American’s reputation among foreign publics.</w:t>
      </w:r>
    </w:p>
    <w:p w14:paraId="47F6CF22" w14:textId="77777777" w:rsidR="003F434E" w:rsidRPr="00BC54BC" w:rsidRDefault="003F434E">
      <w:pPr>
        <w:pStyle w:val="ListParagraph"/>
        <w:numPr>
          <w:ilvl w:val="1"/>
          <w:numId w:val="62"/>
        </w:numPr>
        <w:spacing w:after="0" w:line="240" w:lineRule="auto"/>
        <w:rPr>
          <w:rFonts w:ascii="Times New Roman" w:eastAsia="Calibri" w:hAnsi="Times New Roman" w:cs="Times New Roman"/>
          <w:sz w:val="24"/>
          <w:szCs w:val="24"/>
        </w:rPr>
      </w:pPr>
      <w:r w:rsidRPr="00BC54BC">
        <w:rPr>
          <w:rFonts w:ascii="Times New Roman" w:eastAsia="Calibri" w:hAnsi="Times New Roman" w:cs="Times New Roman"/>
          <w:sz w:val="24"/>
          <w:szCs w:val="24"/>
        </w:rPr>
        <w:t>The proposal does not include any activities contrary to the following Executive Orders:</w:t>
      </w:r>
    </w:p>
    <w:p w14:paraId="627517B4" w14:textId="77777777" w:rsidR="003F434E" w:rsidRPr="00BC54BC" w:rsidRDefault="003F434E">
      <w:pPr>
        <w:pStyle w:val="ListParagraph"/>
        <w:numPr>
          <w:ilvl w:val="2"/>
          <w:numId w:val="62"/>
        </w:numPr>
        <w:spacing w:after="0" w:line="240" w:lineRule="auto"/>
        <w:rPr>
          <w:rFonts w:ascii="Times New Roman" w:eastAsia="Calibri" w:hAnsi="Times New Roman" w:cs="Times New Roman"/>
          <w:sz w:val="24"/>
          <w:szCs w:val="24"/>
        </w:rPr>
      </w:pPr>
      <w:r w:rsidRPr="00BC54BC">
        <w:rPr>
          <w:rFonts w:ascii="Times New Roman" w:eastAsia="Calibri" w:hAnsi="Times New Roman" w:cs="Times New Roman"/>
          <w:sz w:val="24"/>
          <w:szCs w:val="24"/>
        </w:rPr>
        <w:t>Executive Order 14287: “Protecting American Communities from Criminal Aliens.”</w:t>
      </w:r>
    </w:p>
    <w:p w14:paraId="411B31C0" w14:textId="77777777" w:rsidR="003F434E" w:rsidRPr="00BC54BC" w:rsidRDefault="003F434E">
      <w:pPr>
        <w:pStyle w:val="ListParagraph"/>
        <w:numPr>
          <w:ilvl w:val="2"/>
          <w:numId w:val="62"/>
        </w:numPr>
        <w:spacing w:after="0" w:line="240" w:lineRule="auto"/>
        <w:rPr>
          <w:rFonts w:ascii="Times New Roman" w:eastAsia="Calibri" w:hAnsi="Times New Roman" w:cs="Times New Roman"/>
          <w:sz w:val="24"/>
          <w:szCs w:val="24"/>
        </w:rPr>
      </w:pPr>
      <w:r w:rsidRPr="00BC54BC">
        <w:rPr>
          <w:rFonts w:ascii="Times New Roman" w:eastAsia="Calibri" w:hAnsi="Times New Roman" w:cs="Times New Roman"/>
          <w:sz w:val="24"/>
          <w:szCs w:val="24"/>
        </w:rPr>
        <w:t xml:space="preserve">Executive Order 14151: “Ending Radical </w:t>
      </w:r>
      <w:proofErr w:type="gramStart"/>
      <w:r w:rsidRPr="00BC54BC">
        <w:rPr>
          <w:rFonts w:ascii="Times New Roman" w:eastAsia="Calibri" w:hAnsi="Times New Roman" w:cs="Times New Roman"/>
          <w:sz w:val="24"/>
          <w:szCs w:val="24"/>
        </w:rPr>
        <w:t>And</w:t>
      </w:r>
      <w:proofErr w:type="gramEnd"/>
      <w:r w:rsidRPr="00BC54BC">
        <w:rPr>
          <w:rFonts w:ascii="Times New Roman" w:eastAsia="Calibri" w:hAnsi="Times New Roman" w:cs="Times New Roman"/>
          <w:sz w:val="24"/>
          <w:szCs w:val="24"/>
        </w:rPr>
        <w:t xml:space="preserve"> Wasteful Government DEI Programs </w:t>
      </w:r>
      <w:proofErr w:type="gramStart"/>
      <w:r w:rsidRPr="00BC54BC">
        <w:rPr>
          <w:rFonts w:ascii="Times New Roman" w:eastAsia="Calibri" w:hAnsi="Times New Roman" w:cs="Times New Roman"/>
          <w:sz w:val="24"/>
          <w:szCs w:val="24"/>
        </w:rPr>
        <w:t>And</w:t>
      </w:r>
      <w:proofErr w:type="gramEnd"/>
      <w:r w:rsidRPr="00BC54BC">
        <w:rPr>
          <w:rFonts w:ascii="Times New Roman" w:eastAsia="Calibri" w:hAnsi="Times New Roman" w:cs="Times New Roman"/>
          <w:sz w:val="24"/>
          <w:szCs w:val="24"/>
        </w:rPr>
        <w:t xml:space="preserve"> Preferencing.”</w:t>
      </w:r>
    </w:p>
    <w:p w14:paraId="4B507907" w14:textId="77777777" w:rsidR="003F434E" w:rsidRPr="00BC54BC" w:rsidRDefault="003F434E">
      <w:pPr>
        <w:pStyle w:val="ListParagraph"/>
        <w:numPr>
          <w:ilvl w:val="2"/>
          <w:numId w:val="62"/>
        </w:numPr>
        <w:spacing w:after="0" w:line="240" w:lineRule="auto"/>
        <w:rPr>
          <w:rFonts w:ascii="Times New Roman" w:eastAsia="Calibri" w:hAnsi="Times New Roman" w:cs="Times New Roman"/>
          <w:sz w:val="24"/>
          <w:szCs w:val="24"/>
        </w:rPr>
      </w:pPr>
      <w:r w:rsidRPr="00BC54BC">
        <w:rPr>
          <w:rFonts w:ascii="Times New Roman" w:eastAsia="Calibri" w:hAnsi="Times New Roman" w:cs="Times New Roman"/>
          <w:sz w:val="24"/>
          <w:szCs w:val="24"/>
        </w:rPr>
        <w:t>Executive Order 14154: “Unleashing American Energy.”</w:t>
      </w:r>
    </w:p>
    <w:p w14:paraId="693FD90F" w14:textId="77777777" w:rsidR="003F434E" w:rsidRPr="00BC54BC" w:rsidRDefault="003F434E">
      <w:pPr>
        <w:pStyle w:val="ListParagraph"/>
        <w:numPr>
          <w:ilvl w:val="2"/>
          <w:numId w:val="62"/>
        </w:numPr>
        <w:spacing w:after="0" w:line="240" w:lineRule="auto"/>
        <w:rPr>
          <w:rFonts w:ascii="Times New Roman" w:eastAsia="Calibri" w:hAnsi="Times New Roman" w:cs="Times New Roman"/>
          <w:sz w:val="24"/>
          <w:szCs w:val="24"/>
        </w:rPr>
      </w:pPr>
      <w:r w:rsidRPr="00BC54BC">
        <w:rPr>
          <w:rFonts w:ascii="Times New Roman" w:eastAsia="Calibri" w:hAnsi="Times New Roman" w:cs="Times New Roman"/>
          <w:sz w:val="24"/>
          <w:szCs w:val="24"/>
        </w:rPr>
        <w:t xml:space="preserve">Executive Order </w:t>
      </w:r>
      <w:r w:rsidRPr="78D13642">
        <w:rPr>
          <w:rFonts w:ascii="Times New Roman" w:eastAsia="Calibri" w:hAnsi="Times New Roman" w:cs="Times New Roman"/>
          <w:sz w:val="24"/>
          <w:szCs w:val="24"/>
        </w:rPr>
        <w:t>14150</w:t>
      </w:r>
      <w:r w:rsidRPr="00BC54BC">
        <w:rPr>
          <w:rFonts w:ascii="Times New Roman" w:eastAsia="Calibri" w:hAnsi="Times New Roman" w:cs="Times New Roman"/>
          <w:sz w:val="24"/>
          <w:szCs w:val="24"/>
        </w:rPr>
        <w:t>: “America First Policy Directive to the Secretary of State”</w:t>
      </w:r>
    </w:p>
    <w:p w14:paraId="5176F448" w14:textId="77777777" w:rsidR="003F434E" w:rsidRPr="00BC54BC" w:rsidRDefault="003F434E">
      <w:pPr>
        <w:pStyle w:val="ListParagraph"/>
        <w:numPr>
          <w:ilvl w:val="2"/>
          <w:numId w:val="62"/>
        </w:numPr>
        <w:spacing w:after="0" w:line="240" w:lineRule="auto"/>
        <w:rPr>
          <w:rFonts w:ascii="Times New Roman" w:eastAsia="Calibri" w:hAnsi="Times New Roman" w:cs="Times New Roman"/>
          <w:sz w:val="24"/>
          <w:szCs w:val="24"/>
        </w:rPr>
      </w:pPr>
      <w:r w:rsidRPr="00BC54BC">
        <w:rPr>
          <w:rFonts w:ascii="Times New Roman" w:eastAsia="Calibri" w:hAnsi="Times New Roman" w:cs="Times New Roman"/>
          <w:sz w:val="24"/>
          <w:szCs w:val="24"/>
        </w:rPr>
        <w:t>Executive Order 14168: Defending Women from Gender Ideology Extremism and Restoring Biological Truth to the Federal Government</w:t>
      </w:r>
    </w:p>
    <w:p w14:paraId="5B865435" w14:textId="77777777" w:rsidR="003F434E" w:rsidRPr="00BC54BC" w:rsidRDefault="003F434E" w:rsidP="003F434E">
      <w:pPr>
        <w:pStyle w:val="ListParagraph"/>
        <w:spacing w:after="0" w:line="240" w:lineRule="auto"/>
        <w:rPr>
          <w:rFonts w:ascii="Times New Roman" w:eastAsia="Calibri" w:hAnsi="Times New Roman" w:cs="Times New Roman"/>
          <w:sz w:val="24"/>
          <w:szCs w:val="24"/>
        </w:rPr>
      </w:pPr>
    </w:p>
    <w:p w14:paraId="4B595E3A" w14:textId="77777777" w:rsidR="003F434E" w:rsidRPr="00BC54BC" w:rsidRDefault="003F434E">
      <w:pPr>
        <w:pStyle w:val="ListParagraph"/>
        <w:numPr>
          <w:ilvl w:val="0"/>
          <w:numId w:val="62"/>
        </w:numPr>
        <w:spacing w:after="0" w:line="240" w:lineRule="auto"/>
        <w:rPr>
          <w:rFonts w:ascii="Times New Roman" w:eastAsia="Calibri" w:hAnsi="Times New Roman" w:cs="Times New Roman"/>
          <w:sz w:val="24"/>
          <w:szCs w:val="24"/>
        </w:rPr>
      </w:pPr>
      <w:r w:rsidRPr="00BC54BC">
        <w:rPr>
          <w:rFonts w:ascii="Times New Roman" w:eastAsia="Calibri" w:hAnsi="Times New Roman" w:cs="Times New Roman"/>
          <w:b/>
          <w:bCs/>
          <w:sz w:val="24"/>
          <w:szCs w:val="24"/>
        </w:rPr>
        <w:t>Organizational Capacity and Record on Previous Grants</w:t>
      </w:r>
      <w:r w:rsidRPr="00BC54BC">
        <w:rPr>
          <w:rFonts w:ascii="Times New Roman" w:eastAsia="Calibri" w:hAnsi="Times New Roman" w:cs="Times New Roman"/>
          <w:sz w:val="24"/>
          <w:szCs w:val="24"/>
        </w:rPr>
        <w:t xml:space="preserve"> – 25 points:  </w:t>
      </w:r>
    </w:p>
    <w:p w14:paraId="3E80C344" w14:textId="77777777" w:rsidR="003F434E" w:rsidRPr="00BC54BC" w:rsidRDefault="003F434E">
      <w:pPr>
        <w:pStyle w:val="ListParagraph"/>
        <w:numPr>
          <w:ilvl w:val="1"/>
          <w:numId w:val="63"/>
        </w:numPr>
        <w:spacing w:after="0" w:line="240" w:lineRule="auto"/>
        <w:rPr>
          <w:rFonts w:ascii="Times New Roman" w:eastAsia="Calibri" w:hAnsi="Times New Roman" w:cs="Times New Roman"/>
          <w:sz w:val="24"/>
          <w:szCs w:val="24"/>
        </w:rPr>
      </w:pPr>
      <w:r w:rsidRPr="00BC54BC">
        <w:rPr>
          <w:rFonts w:ascii="Times New Roman" w:eastAsia="Calibri" w:hAnsi="Times New Roman" w:cs="Times New Roman"/>
          <w:sz w:val="24"/>
          <w:szCs w:val="24"/>
        </w:rPr>
        <w:t xml:space="preserve">The project proposal demonstrates that the organization has sufficient expertise, skills, and human resources to implement the project. </w:t>
      </w:r>
    </w:p>
    <w:p w14:paraId="6CCFECA1" w14:textId="77777777" w:rsidR="003F434E" w:rsidRPr="00BC54BC" w:rsidRDefault="003F434E">
      <w:pPr>
        <w:pStyle w:val="ListParagraph"/>
        <w:numPr>
          <w:ilvl w:val="1"/>
          <w:numId w:val="63"/>
        </w:numPr>
        <w:spacing w:after="0" w:line="240" w:lineRule="auto"/>
        <w:rPr>
          <w:rFonts w:ascii="Times New Roman" w:eastAsia="Calibri" w:hAnsi="Times New Roman" w:cs="Times New Roman"/>
          <w:sz w:val="24"/>
          <w:szCs w:val="24"/>
        </w:rPr>
      </w:pPr>
      <w:r w:rsidRPr="00BC54BC">
        <w:rPr>
          <w:rFonts w:ascii="Times New Roman" w:eastAsia="Calibri" w:hAnsi="Times New Roman" w:cs="Times New Roman"/>
          <w:sz w:val="24"/>
          <w:szCs w:val="24"/>
        </w:rPr>
        <w:t xml:space="preserve">The organization demonstrates that it has a clear understanding of the underlying issue that the project will address. </w:t>
      </w:r>
    </w:p>
    <w:p w14:paraId="7FB5D006" w14:textId="77777777" w:rsidR="003F434E" w:rsidRPr="00BC54BC" w:rsidRDefault="003F434E">
      <w:pPr>
        <w:pStyle w:val="ListParagraph"/>
        <w:numPr>
          <w:ilvl w:val="1"/>
          <w:numId w:val="63"/>
        </w:numPr>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r w:rsidRPr="34ECC07B">
        <w:rPr>
          <w:rFonts w:ascii="Times New Roman" w:eastAsia="Times New Roman" w:hAnsi="Times New Roman" w:cs="Times New Roman"/>
          <w:color w:val="000000" w:themeColor="text1"/>
          <w:sz w:val="24"/>
          <w:szCs w:val="24"/>
        </w:rPr>
        <w:t>The organization demonstrates capacity for successful planning and responsible fiscal management. This includes a financial management system, a bank account, and if applicable, satisfactory audit findings.</w:t>
      </w:r>
    </w:p>
    <w:p w14:paraId="7CFA79FA" w14:textId="77777777" w:rsidR="003F434E" w:rsidRPr="00BC54BC" w:rsidRDefault="003F434E">
      <w:pPr>
        <w:pStyle w:val="ListParagraph"/>
        <w:numPr>
          <w:ilvl w:val="1"/>
          <w:numId w:val="63"/>
        </w:numPr>
        <w:pBdr>
          <w:top w:val="nil"/>
          <w:left w:val="nil"/>
          <w:bottom w:val="nil"/>
          <w:right w:val="nil"/>
          <w:between w:val="nil"/>
        </w:pBdr>
        <w:spacing w:after="0" w:line="240" w:lineRule="auto"/>
        <w:rPr>
          <w:rFonts w:ascii="Times New Roman" w:eastAsia="Calibri" w:hAnsi="Times New Roman" w:cs="Times New Roman"/>
          <w:sz w:val="24"/>
          <w:szCs w:val="24"/>
        </w:rPr>
      </w:pPr>
      <w:r w:rsidRPr="34ECC07B">
        <w:rPr>
          <w:rFonts w:ascii="Times New Roman" w:eastAsia="Times New Roman" w:hAnsi="Times New Roman" w:cs="Times New Roman"/>
          <w:color w:val="000000" w:themeColor="text1"/>
          <w:sz w:val="24"/>
          <w:szCs w:val="24"/>
        </w:rPr>
        <w:t xml:space="preserve">Applicants who have received grant funds previously have been compliant with applicable rules and regulations, including the Award Provisions and Standard Terms and Conditions.   </w:t>
      </w:r>
      <w:r w:rsidRPr="00BC54BC">
        <w:rPr>
          <w:rFonts w:ascii="Times New Roman" w:eastAsia="Calibri" w:hAnsi="Times New Roman" w:cs="Times New Roman"/>
          <w:sz w:val="24"/>
          <w:szCs w:val="24"/>
        </w:rPr>
        <w:t xml:space="preserve">  </w:t>
      </w:r>
    </w:p>
    <w:p w14:paraId="30265924" w14:textId="77777777" w:rsidR="003F434E" w:rsidRPr="00BC54BC" w:rsidRDefault="003F434E">
      <w:pPr>
        <w:pStyle w:val="ListParagraph"/>
        <w:numPr>
          <w:ilvl w:val="1"/>
          <w:numId w:val="63"/>
        </w:numPr>
        <w:spacing w:after="0" w:line="240" w:lineRule="auto"/>
        <w:rPr>
          <w:rFonts w:ascii="Times New Roman" w:eastAsia="Calibri" w:hAnsi="Times New Roman" w:cs="Times New Roman"/>
          <w:sz w:val="24"/>
          <w:szCs w:val="24"/>
        </w:rPr>
      </w:pPr>
      <w:r w:rsidRPr="00BC54BC">
        <w:rPr>
          <w:rFonts w:ascii="Times New Roman" w:eastAsia="Calibri" w:hAnsi="Times New Roman" w:cs="Times New Roman"/>
          <w:sz w:val="24"/>
          <w:szCs w:val="24"/>
        </w:rPr>
        <w:t xml:space="preserve">Where partners are described, the applicant details each partner’s respective role and provides curriculum vitae (CVs) for persons responsible for the project and financial administration. Proposed personnel, institutional resources, and partners are adequate and appropriate </w:t>
      </w:r>
    </w:p>
    <w:p w14:paraId="4A369484" w14:textId="77777777" w:rsidR="003F434E" w:rsidRDefault="003F434E">
      <w:pPr>
        <w:pStyle w:val="ListParagraph"/>
        <w:numPr>
          <w:ilvl w:val="1"/>
          <w:numId w:val="63"/>
        </w:numPr>
        <w:spacing w:after="0" w:line="240" w:lineRule="auto"/>
        <w:rPr>
          <w:rFonts w:ascii="Times New Roman" w:eastAsia="Times New Roman" w:hAnsi="Times New Roman" w:cs="Times New Roman"/>
          <w:sz w:val="24"/>
          <w:szCs w:val="24"/>
          <w:lang w:val="en"/>
        </w:rPr>
      </w:pPr>
      <w:r w:rsidRPr="34ECC07B">
        <w:rPr>
          <w:rFonts w:ascii="Times New Roman" w:eastAsia="Times New Roman" w:hAnsi="Times New Roman" w:cs="Times New Roman"/>
          <w:sz w:val="24"/>
          <w:szCs w:val="24"/>
          <w:lang w:val="en"/>
        </w:rPr>
        <w:t>The applicant organization is compliant with the Mexico City Policy.</w:t>
      </w:r>
    </w:p>
    <w:p w14:paraId="2AEC6F03" w14:textId="77777777" w:rsidR="003F434E" w:rsidRDefault="003F434E" w:rsidP="003F434E">
      <w:pPr>
        <w:pStyle w:val="ListParagraph"/>
        <w:spacing w:after="0" w:line="240" w:lineRule="auto"/>
        <w:ind w:left="1440"/>
        <w:rPr>
          <w:rFonts w:ascii="Times New Roman" w:eastAsia="Calibri" w:hAnsi="Times New Roman" w:cs="Times New Roman"/>
          <w:sz w:val="24"/>
          <w:szCs w:val="24"/>
        </w:rPr>
      </w:pPr>
    </w:p>
    <w:p w14:paraId="4B6B7E83" w14:textId="77777777" w:rsidR="003F434E" w:rsidRPr="00BC54BC" w:rsidRDefault="003F434E" w:rsidP="003F434E">
      <w:pPr>
        <w:spacing w:after="0" w:line="240" w:lineRule="auto"/>
        <w:rPr>
          <w:rFonts w:ascii="Times New Roman" w:hAnsi="Times New Roman" w:cs="Times New Roman"/>
        </w:rPr>
      </w:pPr>
      <w:r w:rsidRPr="00BC54BC">
        <w:rPr>
          <w:rFonts w:ascii="Times New Roman" w:eastAsia="Calibri" w:hAnsi="Times New Roman" w:cs="Times New Roman"/>
          <w:sz w:val="24"/>
          <w:szCs w:val="24"/>
        </w:rPr>
        <w:t xml:space="preserve"> </w:t>
      </w:r>
    </w:p>
    <w:p w14:paraId="75E138CF" w14:textId="77777777" w:rsidR="003F434E" w:rsidRPr="00BC54BC" w:rsidRDefault="003F434E">
      <w:pPr>
        <w:pStyle w:val="ListParagraph"/>
        <w:numPr>
          <w:ilvl w:val="0"/>
          <w:numId w:val="61"/>
        </w:numPr>
        <w:spacing w:after="0" w:line="240" w:lineRule="auto"/>
        <w:rPr>
          <w:rFonts w:ascii="Times New Roman" w:eastAsia="Calibri" w:hAnsi="Times New Roman" w:cs="Times New Roman"/>
          <w:sz w:val="24"/>
          <w:szCs w:val="24"/>
        </w:rPr>
      </w:pPr>
      <w:r w:rsidRPr="00BC54BC">
        <w:rPr>
          <w:rFonts w:ascii="Times New Roman" w:eastAsia="Calibri" w:hAnsi="Times New Roman" w:cs="Times New Roman"/>
          <w:b/>
          <w:bCs/>
          <w:sz w:val="24"/>
          <w:szCs w:val="24"/>
        </w:rPr>
        <w:t>Project Planning/Ability to Achieve Objectives</w:t>
      </w:r>
      <w:r w:rsidRPr="00BC54BC">
        <w:rPr>
          <w:rFonts w:ascii="Times New Roman" w:eastAsia="Calibri" w:hAnsi="Times New Roman" w:cs="Times New Roman"/>
          <w:sz w:val="24"/>
          <w:szCs w:val="24"/>
        </w:rPr>
        <w:t xml:space="preserve"> – </w:t>
      </w:r>
      <w:r w:rsidRPr="34ECC07B">
        <w:rPr>
          <w:rFonts w:ascii="Times New Roman" w:eastAsia="Calibri" w:hAnsi="Times New Roman" w:cs="Times New Roman"/>
          <w:sz w:val="24"/>
          <w:szCs w:val="24"/>
        </w:rPr>
        <w:t>20</w:t>
      </w:r>
      <w:r w:rsidRPr="00BC54BC">
        <w:rPr>
          <w:rFonts w:ascii="Times New Roman" w:eastAsia="Calibri" w:hAnsi="Times New Roman" w:cs="Times New Roman"/>
          <w:sz w:val="24"/>
          <w:szCs w:val="24"/>
        </w:rPr>
        <w:t xml:space="preserve"> points: The project plan is well developed, with sufficient detail about how activities will be carried out. The proposal specifies target audiences, participant recruitment, and geographic areas of implementation. The proposal outlines clear, achievable objectives. The proposal includes a reasonable implementation timeline. The project scope is appropriate and clearly defined. </w:t>
      </w:r>
    </w:p>
    <w:p w14:paraId="5C4D5981" w14:textId="77777777" w:rsidR="003F434E" w:rsidRPr="00BC54BC" w:rsidRDefault="003F434E" w:rsidP="003F434E">
      <w:pPr>
        <w:spacing w:after="0" w:line="240" w:lineRule="auto"/>
        <w:rPr>
          <w:rFonts w:ascii="Times New Roman" w:hAnsi="Times New Roman" w:cs="Times New Roman"/>
        </w:rPr>
      </w:pPr>
      <w:r w:rsidRPr="00BC54BC">
        <w:rPr>
          <w:rFonts w:ascii="Times New Roman" w:eastAsia="Calibri" w:hAnsi="Times New Roman" w:cs="Times New Roman"/>
          <w:sz w:val="24"/>
          <w:szCs w:val="24"/>
        </w:rPr>
        <w:t xml:space="preserve"> </w:t>
      </w:r>
    </w:p>
    <w:p w14:paraId="1E6F90E4" w14:textId="77777777" w:rsidR="003F434E" w:rsidRPr="00BC54BC" w:rsidRDefault="003F434E">
      <w:pPr>
        <w:pStyle w:val="ListParagraph"/>
        <w:numPr>
          <w:ilvl w:val="0"/>
          <w:numId w:val="60"/>
        </w:numPr>
        <w:spacing w:after="0" w:line="240" w:lineRule="auto"/>
        <w:rPr>
          <w:rFonts w:ascii="Times New Roman" w:eastAsia="Calibri" w:hAnsi="Times New Roman" w:cs="Times New Roman"/>
          <w:sz w:val="24"/>
          <w:szCs w:val="24"/>
        </w:rPr>
      </w:pPr>
      <w:r w:rsidRPr="00BC54BC">
        <w:rPr>
          <w:rFonts w:ascii="Times New Roman" w:eastAsia="Calibri" w:hAnsi="Times New Roman" w:cs="Times New Roman"/>
          <w:b/>
          <w:bCs/>
          <w:sz w:val="24"/>
          <w:szCs w:val="24"/>
        </w:rPr>
        <w:t xml:space="preserve">Budget </w:t>
      </w:r>
      <w:r w:rsidRPr="00BC54BC">
        <w:rPr>
          <w:rFonts w:ascii="Times New Roman" w:eastAsia="Calibri" w:hAnsi="Times New Roman" w:cs="Times New Roman"/>
          <w:sz w:val="24"/>
          <w:szCs w:val="24"/>
        </w:rPr>
        <w:t xml:space="preserve">– 10 points: The budget and narrative justification are sufficiently detailed. The budget demonstrates that the organization has devoted time to accurately </w:t>
      </w:r>
      <w:proofErr w:type="gramStart"/>
      <w:r w:rsidRPr="00BC54BC">
        <w:rPr>
          <w:rFonts w:ascii="Times New Roman" w:eastAsia="Calibri" w:hAnsi="Times New Roman" w:cs="Times New Roman"/>
          <w:sz w:val="24"/>
          <w:szCs w:val="24"/>
        </w:rPr>
        <w:t>determine</w:t>
      </w:r>
      <w:proofErr w:type="gramEnd"/>
      <w:r w:rsidRPr="00BC54BC">
        <w:rPr>
          <w:rFonts w:ascii="Times New Roman" w:eastAsia="Calibri" w:hAnsi="Times New Roman" w:cs="Times New Roman"/>
          <w:sz w:val="24"/>
          <w:szCs w:val="24"/>
        </w:rPr>
        <w:t xml:space="preserve"> expenses associated with the project instead of providing rough estimates. Costs are reasonable in relation to the proposed activities and anticipated results. The results and proposed outcomes justify the total cost of the project. Budget items are reasonable, allowable, and allocable.   </w:t>
      </w:r>
    </w:p>
    <w:p w14:paraId="39164B4D" w14:textId="77777777" w:rsidR="003F434E" w:rsidRPr="00BC54BC" w:rsidRDefault="003F434E" w:rsidP="003F434E">
      <w:pPr>
        <w:spacing w:after="0" w:line="240" w:lineRule="auto"/>
        <w:rPr>
          <w:rFonts w:ascii="Times New Roman" w:hAnsi="Times New Roman" w:cs="Times New Roman"/>
        </w:rPr>
      </w:pPr>
      <w:r w:rsidRPr="00BC54BC">
        <w:rPr>
          <w:rFonts w:ascii="Times New Roman" w:eastAsia="Calibri" w:hAnsi="Times New Roman" w:cs="Times New Roman"/>
          <w:sz w:val="24"/>
          <w:szCs w:val="24"/>
        </w:rPr>
        <w:t xml:space="preserve"> </w:t>
      </w:r>
    </w:p>
    <w:p w14:paraId="2753A5F6" w14:textId="77777777" w:rsidR="003F434E" w:rsidRDefault="003F434E">
      <w:pPr>
        <w:pStyle w:val="ListParagraph"/>
        <w:numPr>
          <w:ilvl w:val="0"/>
          <w:numId w:val="59"/>
        </w:numPr>
        <w:spacing w:after="0" w:line="240" w:lineRule="auto"/>
        <w:rPr>
          <w:rFonts w:ascii="Times New Roman" w:eastAsia="Calibri" w:hAnsi="Times New Roman" w:cs="Times New Roman"/>
          <w:sz w:val="24"/>
          <w:szCs w:val="24"/>
        </w:rPr>
      </w:pPr>
      <w:r w:rsidRPr="00BC54BC">
        <w:rPr>
          <w:rFonts w:ascii="Times New Roman" w:eastAsia="Calibri" w:hAnsi="Times New Roman" w:cs="Times New Roman"/>
          <w:b/>
          <w:bCs/>
          <w:sz w:val="24"/>
          <w:szCs w:val="24"/>
        </w:rPr>
        <w:lastRenderedPageBreak/>
        <w:t>Monitoring and Evaluation</w:t>
      </w:r>
      <w:r w:rsidRPr="00BC54BC">
        <w:rPr>
          <w:rFonts w:ascii="Times New Roman" w:eastAsia="Calibri" w:hAnsi="Times New Roman" w:cs="Times New Roman"/>
          <w:sz w:val="24"/>
          <w:szCs w:val="24"/>
        </w:rPr>
        <w:t xml:space="preserve"> - 10 points: There is a complete and thorough draft submission of a M&amp;E Performance Monitoring Plan (PMP).  This will include a list of proposed project activities, corresponding milestone, output, and outcome indicators, a description of data collection methods, and a timeline for collecting such information. The proposal presents a clear theory of change on how the program will address that problem.  Use of the suggested template </w:t>
      </w:r>
      <w:r w:rsidRPr="00EA3871">
        <w:rPr>
          <w:rFonts w:ascii="Times New Roman" w:eastAsia="Calibri" w:hAnsi="Times New Roman" w:cs="Times New Roman"/>
          <w:sz w:val="24"/>
          <w:szCs w:val="24"/>
        </w:rPr>
        <w:t>(Attachments 3 &amp; 3.1) will</w:t>
      </w:r>
      <w:r w:rsidRPr="00BC54BC">
        <w:rPr>
          <w:rFonts w:ascii="Times New Roman" w:eastAsia="Calibri" w:hAnsi="Times New Roman" w:cs="Times New Roman"/>
          <w:sz w:val="24"/>
          <w:szCs w:val="24"/>
        </w:rPr>
        <w:t xml:space="preserve"> satisfy these requirements.  Funded projects will have their plans finalized during the negotiation phase, and monitoring plans may be subject to periodic updates throughout the life of the project. </w:t>
      </w:r>
    </w:p>
    <w:p w14:paraId="4F1291CD" w14:textId="77777777" w:rsidR="003F434E" w:rsidRPr="007005FE" w:rsidRDefault="003F434E">
      <w:pPr>
        <w:pStyle w:val="ListParagraph"/>
        <w:numPr>
          <w:ilvl w:val="0"/>
          <w:numId w:val="59"/>
        </w:numPr>
        <w:shd w:val="clear" w:color="auto" w:fill="FFFFFF" w:themeFill="background1"/>
        <w:spacing w:after="0" w:line="240" w:lineRule="auto"/>
        <w:rPr>
          <w:rFonts w:ascii="Times New Roman" w:hAnsi="Times New Roman" w:cs="Times New Roman"/>
        </w:rPr>
      </w:pPr>
      <w:r w:rsidRPr="007005FE">
        <w:rPr>
          <w:rFonts w:ascii="Times New Roman" w:eastAsia="Times New Roman" w:hAnsi="Times New Roman" w:cs="Times New Roman"/>
          <w:b/>
          <w:bCs/>
          <w:sz w:val="24"/>
          <w:szCs w:val="24"/>
        </w:rPr>
        <w:t xml:space="preserve">Sustainability – </w:t>
      </w:r>
      <w:r w:rsidRPr="00961086">
        <w:rPr>
          <w:rFonts w:ascii="Times New Roman" w:eastAsia="Times New Roman" w:hAnsi="Times New Roman" w:cs="Times New Roman"/>
          <w:sz w:val="24"/>
          <w:szCs w:val="24"/>
        </w:rPr>
        <w:t>5</w:t>
      </w:r>
      <w:r w:rsidRPr="004A7D28">
        <w:rPr>
          <w:rFonts w:ascii="Times New Roman" w:eastAsia="Times New Roman" w:hAnsi="Times New Roman" w:cs="Times New Roman"/>
          <w:sz w:val="24"/>
          <w:szCs w:val="24"/>
        </w:rPr>
        <w:t xml:space="preserve"> points:</w:t>
      </w:r>
      <w:r w:rsidRPr="007005FE">
        <w:rPr>
          <w:rFonts w:ascii="Times New Roman" w:eastAsia="Times New Roman" w:hAnsi="Times New Roman" w:cs="Times New Roman"/>
          <w:sz w:val="24"/>
          <w:szCs w:val="24"/>
        </w:rPr>
        <w:t xml:space="preserve"> Program activities will continue to have positive impact after the end of the program.</w:t>
      </w:r>
      <w:r w:rsidRPr="007005FE">
        <w:rPr>
          <w:rFonts w:ascii="Times New Roman" w:eastAsia="Calibri" w:hAnsi="Times New Roman" w:cs="Times New Roman"/>
          <w:color w:val="000000" w:themeColor="text1"/>
          <w:sz w:val="24"/>
          <w:szCs w:val="24"/>
        </w:rPr>
        <w:t xml:space="preserve"> </w:t>
      </w:r>
    </w:p>
    <w:p w14:paraId="16705199" w14:textId="77777777" w:rsidR="003F434E" w:rsidRDefault="003F434E" w:rsidP="003F434E">
      <w:pPr>
        <w:pStyle w:val="ListParagraph"/>
        <w:spacing w:after="0" w:line="240" w:lineRule="auto"/>
        <w:rPr>
          <w:rFonts w:ascii="Times New Roman" w:eastAsia="Calibri" w:hAnsi="Times New Roman" w:cs="Times New Roman"/>
          <w:sz w:val="24"/>
          <w:szCs w:val="24"/>
        </w:rPr>
      </w:pPr>
    </w:p>
    <w:p w14:paraId="78F72CF8" w14:textId="41EA6E45" w:rsidR="003E188D" w:rsidRPr="00E646F0" w:rsidRDefault="00F81682">
      <w:pPr>
        <w:pStyle w:val="Heading5"/>
        <w:numPr>
          <w:ilvl w:val="0"/>
          <w:numId w:val="12"/>
        </w:numPr>
        <w:spacing w:line="240" w:lineRule="auto"/>
        <w:rPr>
          <w:rFonts w:ascii="Times New Roman" w:hAnsi="Times New Roman" w:cs="Times New Roman"/>
          <w:b/>
          <w:bCs/>
          <w:i/>
          <w:iCs/>
          <w:color w:val="auto"/>
          <w:sz w:val="24"/>
          <w:szCs w:val="24"/>
        </w:rPr>
      </w:pPr>
      <w:r w:rsidRPr="00E646F0">
        <w:rPr>
          <w:rFonts w:ascii="Times New Roman" w:hAnsi="Times New Roman" w:cs="Times New Roman"/>
          <w:b/>
          <w:bCs/>
          <w:i/>
          <w:iCs/>
          <w:color w:val="auto"/>
          <w:sz w:val="24"/>
          <w:szCs w:val="24"/>
        </w:rPr>
        <w:t>Indirect Costs</w:t>
      </w:r>
    </w:p>
    <w:p w14:paraId="395EB61C" w14:textId="6EE671F0" w:rsidR="00F81682" w:rsidRPr="00E646F0" w:rsidRDefault="00303511" w:rsidP="008831F2">
      <w:pPr>
        <w:spacing w:line="240" w:lineRule="auto"/>
        <w:rPr>
          <w:rFonts w:ascii="Times New Roman" w:hAnsi="Times New Roman" w:cs="Times New Roman"/>
          <w:sz w:val="24"/>
          <w:szCs w:val="24"/>
        </w:rPr>
      </w:pPr>
      <w:r w:rsidRPr="00E646F0">
        <w:rPr>
          <w:rFonts w:ascii="Times New Roman" w:hAnsi="Times New Roman" w:cs="Times New Roman"/>
          <w:sz w:val="24"/>
          <w:szCs w:val="24"/>
        </w:rPr>
        <w:t>If two or more applications receive equivalent scores based on the evaluation criteria outlined in this NOFO, preference will be given to the applicant with the lower indirect cost rate, as consistent with Executive Order 14332, Section 4(b)(iii). This preference will only be applied as a tie-breaking mechanism and does not supersede the primary evaluation criteria.</w:t>
      </w:r>
    </w:p>
    <w:p w14:paraId="35B6A027" w14:textId="77777777" w:rsidR="009E46C2" w:rsidRPr="00E646F0" w:rsidRDefault="009E46C2" w:rsidP="008831F2">
      <w:pPr>
        <w:spacing w:line="240" w:lineRule="auto"/>
        <w:rPr>
          <w:rFonts w:ascii="Times New Roman" w:hAnsi="Times New Roman" w:cs="Times New Roman"/>
          <w:sz w:val="24"/>
          <w:szCs w:val="24"/>
        </w:rPr>
      </w:pPr>
    </w:p>
    <w:p w14:paraId="00FF8BEB" w14:textId="5151F611" w:rsidR="00FA34AE" w:rsidRPr="00E646F0" w:rsidRDefault="00AD3731">
      <w:pPr>
        <w:pStyle w:val="Heading5"/>
        <w:numPr>
          <w:ilvl w:val="0"/>
          <w:numId w:val="12"/>
        </w:numPr>
        <w:spacing w:line="240" w:lineRule="auto"/>
        <w:rPr>
          <w:rFonts w:ascii="Times New Roman" w:hAnsi="Times New Roman" w:cs="Times New Roman"/>
          <w:b/>
          <w:bCs/>
          <w:i/>
          <w:iCs/>
          <w:color w:val="auto"/>
          <w:sz w:val="24"/>
          <w:szCs w:val="24"/>
        </w:rPr>
      </w:pPr>
      <w:r w:rsidRPr="00E646F0">
        <w:rPr>
          <w:rFonts w:ascii="Times New Roman" w:hAnsi="Times New Roman" w:cs="Times New Roman"/>
          <w:b/>
          <w:bCs/>
          <w:i/>
          <w:iCs/>
          <w:color w:val="auto"/>
          <w:sz w:val="24"/>
          <w:szCs w:val="24"/>
        </w:rPr>
        <w:t>Review and Selection Process</w:t>
      </w:r>
    </w:p>
    <w:p w14:paraId="450291C7" w14:textId="77777777" w:rsidR="007E4759" w:rsidRPr="00642363" w:rsidRDefault="007E4759" w:rsidP="007E4759">
      <w:pPr>
        <w:pStyle w:val="NoSpacing"/>
        <w:ind w:left="360"/>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color w:val="000000" w:themeColor="text1"/>
          <w:sz w:val="24"/>
          <w:szCs w:val="24"/>
        </w:rPr>
        <w:t>Acknowledgement of receipt.  Applicants will receive acknowledgment of receipt of their proposal.</w:t>
      </w:r>
    </w:p>
    <w:p w14:paraId="0E9F49C6" w14:textId="77777777" w:rsidR="007E4759" w:rsidRPr="00642363" w:rsidRDefault="007E4759" w:rsidP="007E4759">
      <w:pPr>
        <w:spacing w:after="0" w:line="240" w:lineRule="auto"/>
        <w:ind w:left="720"/>
        <w:rPr>
          <w:rFonts w:ascii="Times New Roman" w:eastAsiaTheme="minorEastAsia" w:hAnsi="Times New Roman" w:cs="Times New Roman"/>
          <w:color w:val="000000" w:themeColor="text1"/>
          <w:sz w:val="24"/>
          <w:szCs w:val="24"/>
        </w:rPr>
      </w:pPr>
    </w:p>
    <w:p w14:paraId="0FDDF98A" w14:textId="77777777" w:rsidR="007E4759" w:rsidRPr="00642363" w:rsidRDefault="007E4759" w:rsidP="007E4759">
      <w:pPr>
        <w:pStyle w:val="NoSpacing"/>
        <w:ind w:left="360"/>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color w:val="000000" w:themeColor="text1"/>
          <w:sz w:val="24"/>
          <w:szCs w:val="24"/>
        </w:rPr>
        <w:t>Review.  All submissions are screened for technical eligibility.</w:t>
      </w:r>
      <w:r w:rsidRPr="00642363">
        <w:rPr>
          <w:rFonts w:ascii="Times New Roman" w:eastAsiaTheme="minorEastAsia" w:hAnsi="Times New Roman" w:cs="Times New Roman"/>
          <w:b/>
          <w:bCs/>
          <w:color w:val="000000" w:themeColor="text1"/>
          <w:sz w:val="24"/>
          <w:szCs w:val="24"/>
        </w:rPr>
        <w:t xml:space="preserve"> If a submission is missing any required forms/documents listed above in </w:t>
      </w:r>
      <w:hyperlink w:anchor="_APPLICATION_CONTENTS_AND">
        <w:r w:rsidRPr="00642363">
          <w:rPr>
            <w:rStyle w:val="Hyperlink"/>
            <w:rFonts w:ascii="Times New Roman" w:eastAsiaTheme="minorEastAsia" w:hAnsi="Times New Roman" w:cs="Times New Roman"/>
            <w:b/>
            <w:bCs/>
            <w:sz w:val="24"/>
            <w:szCs w:val="24"/>
          </w:rPr>
          <w:t>Section D. Application Contents and Format</w:t>
        </w:r>
      </w:hyperlink>
      <w:r w:rsidRPr="00642363">
        <w:rPr>
          <w:rFonts w:ascii="Times New Roman" w:eastAsiaTheme="minorEastAsia" w:hAnsi="Times New Roman" w:cs="Times New Roman"/>
          <w:b/>
          <w:bCs/>
          <w:color w:val="000000" w:themeColor="text1"/>
          <w:sz w:val="24"/>
          <w:szCs w:val="24"/>
        </w:rPr>
        <w:t>, it will be considered ineligible and will not be reviewed by the grants review committee.</w:t>
      </w:r>
      <w:r w:rsidRPr="00642363">
        <w:rPr>
          <w:rFonts w:ascii="Times New Roman" w:eastAsiaTheme="minorEastAsia" w:hAnsi="Times New Roman" w:cs="Times New Roman"/>
          <w:color w:val="000000" w:themeColor="text1"/>
          <w:sz w:val="24"/>
          <w:szCs w:val="24"/>
        </w:rPr>
        <w:t xml:space="preserve"> A technical review panel will review eligible proposals based upon the criteria noted in this NOFO. </w:t>
      </w:r>
    </w:p>
    <w:p w14:paraId="51BAD6FC" w14:textId="77777777" w:rsidR="007E4759" w:rsidRPr="00642363" w:rsidRDefault="007E4759" w:rsidP="007E4759">
      <w:pPr>
        <w:spacing w:after="0" w:line="240" w:lineRule="auto"/>
        <w:ind w:left="1080"/>
        <w:rPr>
          <w:rFonts w:ascii="Times New Roman" w:eastAsiaTheme="minorEastAsia" w:hAnsi="Times New Roman" w:cs="Times New Roman"/>
          <w:color w:val="000000" w:themeColor="text1"/>
          <w:sz w:val="24"/>
          <w:szCs w:val="24"/>
        </w:rPr>
      </w:pPr>
    </w:p>
    <w:p w14:paraId="07D64FB3" w14:textId="77777777" w:rsidR="007E4759" w:rsidRPr="00A27DE0" w:rsidRDefault="007E4759" w:rsidP="007E4759">
      <w:pPr>
        <w:pStyle w:val="NoSpacing"/>
        <w:ind w:left="360"/>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color w:val="000000" w:themeColor="text1"/>
          <w:sz w:val="24"/>
          <w:szCs w:val="24"/>
        </w:rPr>
        <w:t>Follow up notification.  Applicants will generally be notified within 120 days after the NOFO deadline regarding the results of the review panel.</w:t>
      </w:r>
    </w:p>
    <w:p w14:paraId="29DBEB84" w14:textId="77777777" w:rsidR="009B4C7E" w:rsidRPr="00E646F0" w:rsidRDefault="009B4C7E" w:rsidP="008831F2">
      <w:pPr>
        <w:shd w:val="clear" w:color="auto" w:fill="FFFFFF" w:themeFill="background1"/>
        <w:spacing w:after="0" w:line="240" w:lineRule="auto"/>
        <w:ind w:left="360"/>
        <w:textAlignment w:val="baseline"/>
        <w:rPr>
          <w:rFonts w:ascii="Times New Roman" w:eastAsia="Times New Roman" w:hAnsi="Times New Roman" w:cs="Times New Roman"/>
          <w:i/>
          <w:iCs/>
          <w:color w:val="FF0000"/>
          <w:sz w:val="24"/>
          <w:szCs w:val="24"/>
        </w:rPr>
      </w:pPr>
    </w:p>
    <w:p w14:paraId="1898178A" w14:textId="4F248C04" w:rsidR="00F4689E" w:rsidRPr="00E646F0" w:rsidRDefault="009B4C7E">
      <w:pPr>
        <w:pStyle w:val="Heading5"/>
        <w:numPr>
          <w:ilvl w:val="0"/>
          <w:numId w:val="12"/>
        </w:numPr>
        <w:spacing w:line="240" w:lineRule="auto"/>
        <w:rPr>
          <w:rFonts w:ascii="Times New Roman" w:hAnsi="Times New Roman" w:cs="Times New Roman"/>
          <w:b/>
          <w:bCs/>
          <w:i/>
          <w:iCs/>
          <w:color w:val="auto"/>
          <w:sz w:val="24"/>
          <w:szCs w:val="24"/>
        </w:rPr>
      </w:pPr>
      <w:r w:rsidRPr="00E646F0">
        <w:rPr>
          <w:rFonts w:ascii="Times New Roman" w:hAnsi="Times New Roman" w:cs="Times New Roman"/>
          <w:b/>
          <w:bCs/>
          <w:i/>
          <w:iCs/>
          <w:color w:val="auto"/>
          <w:sz w:val="24"/>
          <w:szCs w:val="24"/>
        </w:rPr>
        <w:t>Risk Review</w:t>
      </w:r>
    </w:p>
    <w:p w14:paraId="23171078" w14:textId="36026C74" w:rsidR="002C361F" w:rsidRPr="009E7D40" w:rsidRDefault="007F391D">
      <w:pPr>
        <w:pStyle w:val="ListParagraph"/>
        <w:numPr>
          <w:ilvl w:val="0"/>
          <w:numId w:val="14"/>
        </w:numPr>
        <w:spacing w:line="240" w:lineRule="auto"/>
        <w:rPr>
          <w:rFonts w:ascii="Times New Roman" w:hAnsi="Times New Roman" w:cs="Times New Roman"/>
          <w:sz w:val="24"/>
          <w:szCs w:val="24"/>
        </w:rPr>
      </w:pPr>
      <w:r w:rsidRPr="009E7D40">
        <w:rPr>
          <w:rFonts w:ascii="Times New Roman" w:hAnsi="Times New Roman" w:cs="Times New Roman"/>
          <w:sz w:val="24"/>
          <w:szCs w:val="24"/>
        </w:rPr>
        <w:t>Under the merit review a</w:t>
      </w:r>
      <w:r w:rsidR="006229E5" w:rsidRPr="009E7D40">
        <w:rPr>
          <w:rFonts w:ascii="Times New Roman" w:hAnsi="Times New Roman" w:cs="Times New Roman"/>
          <w:sz w:val="24"/>
          <w:szCs w:val="24"/>
        </w:rPr>
        <w:t>s required by 2 CFR 200.206,</w:t>
      </w:r>
      <w:r w:rsidRPr="009E7D40">
        <w:rPr>
          <w:rFonts w:ascii="Times New Roman" w:hAnsi="Times New Roman" w:cs="Times New Roman"/>
          <w:sz w:val="24"/>
          <w:szCs w:val="24"/>
        </w:rPr>
        <w:t xml:space="preserve"> </w:t>
      </w:r>
      <w:r w:rsidR="007A4F88" w:rsidRPr="009E7D40">
        <w:rPr>
          <w:rFonts w:ascii="Times New Roman" w:hAnsi="Times New Roman" w:cs="Times New Roman"/>
          <w:sz w:val="24"/>
          <w:szCs w:val="24"/>
        </w:rPr>
        <w:t xml:space="preserve">prior to making a Federal Award </w:t>
      </w:r>
      <w:r w:rsidR="009B5171" w:rsidRPr="009E7D40">
        <w:rPr>
          <w:rFonts w:ascii="Times New Roman" w:hAnsi="Times New Roman" w:cs="Times New Roman"/>
          <w:sz w:val="24"/>
          <w:szCs w:val="24"/>
        </w:rPr>
        <w:t xml:space="preserve">the Department </w:t>
      </w:r>
      <w:r w:rsidR="007B46A6" w:rsidRPr="009E7D40">
        <w:rPr>
          <w:rFonts w:ascii="Times New Roman" w:hAnsi="Times New Roman" w:cs="Times New Roman"/>
          <w:sz w:val="24"/>
          <w:szCs w:val="24"/>
        </w:rPr>
        <w:t xml:space="preserve">will </w:t>
      </w:r>
      <w:r w:rsidR="009B5171" w:rsidRPr="009E7D40">
        <w:rPr>
          <w:rFonts w:ascii="Times New Roman" w:hAnsi="Times New Roman" w:cs="Times New Roman"/>
          <w:sz w:val="24"/>
          <w:szCs w:val="24"/>
        </w:rPr>
        <w:t xml:space="preserve">review and consider the following risk </w:t>
      </w:r>
      <w:r w:rsidR="007B46A6" w:rsidRPr="009E7D40">
        <w:rPr>
          <w:rFonts w:ascii="Times New Roman" w:hAnsi="Times New Roman" w:cs="Times New Roman"/>
          <w:sz w:val="24"/>
          <w:szCs w:val="24"/>
        </w:rPr>
        <w:t>factors:</w:t>
      </w:r>
    </w:p>
    <w:p w14:paraId="5539A48D" w14:textId="5F9EC273" w:rsidR="007346A7" w:rsidRPr="00E646F0" w:rsidRDefault="007346A7">
      <w:pPr>
        <w:pStyle w:val="ListParagraph"/>
        <w:numPr>
          <w:ilvl w:val="1"/>
          <w:numId w:val="1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E646F0">
        <w:rPr>
          <w:rFonts w:ascii="Times New Roman" w:eastAsia="Times New Roman" w:hAnsi="Times New Roman" w:cs="Times New Roman"/>
          <w:kern w:val="0"/>
          <w:sz w:val="24"/>
          <w:szCs w:val="24"/>
          <w14:ligatures w14:val="none"/>
        </w:rPr>
        <w:t>Financial stabilit</w:t>
      </w:r>
      <w:r w:rsidR="007B46A6" w:rsidRPr="00E646F0">
        <w:rPr>
          <w:rFonts w:ascii="Times New Roman" w:eastAsia="Times New Roman" w:hAnsi="Times New Roman" w:cs="Times New Roman"/>
          <w:kern w:val="0"/>
          <w:sz w:val="24"/>
          <w:szCs w:val="24"/>
          <w14:ligatures w14:val="none"/>
        </w:rPr>
        <w:t xml:space="preserve">y </w:t>
      </w:r>
      <w:r w:rsidRPr="00E646F0">
        <w:rPr>
          <w:rFonts w:ascii="Times New Roman" w:eastAsia="Times New Roman" w:hAnsi="Times New Roman" w:cs="Times New Roman"/>
          <w:kern w:val="0"/>
          <w:sz w:val="24"/>
          <w:szCs w:val="24"/>
          <w14:ligatures w14:val="none"/>
        </w:rPr>
        <w:t xml:space="preserve"> </w:t>
      </w:r>
    </w:p>
    <w:p w14:paraId="1F6A99C7" w14:textId="76EA65B5" w:rsidR="007346A7" w:rsidRPr="00E646F0" w:rsidRDefault="007346A7">
      <w:pPr>
        <w:pStyle w:val="ListParagraph"/>
        <w:numPr>
          <w:ilvl w:val="1"/>
          <w:numId w:val="14"/>
        </w:numPr>
        <w:spacing w:after="0" w:line="240" w:lineRule="auto"/>
        <w:rPr>
          <w:rFonts w:ascii="Times New Roman" w:eastAsia="Times New Roman" w:hAnsi="Times New Roman" w:cs="Times New Roman"/>
          <w:kern w:val="0"/>
          <w:sz w:val="24"/>
          <w:szCs w:val="24"/>
          <w14:ligatures w14:val="none"/>
        </w:rPr>
      </w:pPr>
      <w:r w:rsidRPr="00E646F0">
        <w:rPr>
          <w:rFonts w:ascii="Times New Roman" w:eastAsia="Times New Roman" w:hAnsi="Times New Roman" w:cs="Times New Roman"/>
          <w:kern w:val="0"/>
          <w:sz w:val="24"/>
          <w:szCs w:val="24"/>
          <w14:ligatures w14:val="none"/>
        </w:rPr>
        <w:t>Management systems and standards</w:t>
      </w:r>
      <w:r w:rsidR="007B46A6" w:rsidRPr="00E646F0">
        <w:rPr>
          <w:rFonts w:ascii="Times New Roman" w:eastAsia="Times New Roman" w:hAnsi="Times New Roman" w:cs="Times New Roman"/>
          <w:i/>
          <w:iCs/>
          <w:kern w:val="0"/>
          <w:sz w:val="24"/>
          <w:szCs w:val="24"/>
          <w14:ligatures w14:val="none"/>
        </w:rPr>
        <w:t xml:space="preserve"> </w:t>
      </w:r>
    </w:p>
    <w:p w14:paraId="579A37FD" w14:textId="33CAEF3C" w:rsidR="007346A7" w:rsidRPr="00E646F0" w:rsidRDefault="007346A7">
      <w:pPr>
        <w:pStyle w:val="ListParagraph"/>
        <w:numPr>
          <w:ilvl w:val="1"/>
          <w:numId w:val="1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E646F0">
        <w:rPr>
          <w:rFonts w:ascii="Times New Roman" w:eastAsia="Times New Roman" w:hAnsi="Times New Roman" w:cs="Times New Roman"/>
          <w:kern w:val="0"/>
          <w:sz w:val="24"/>
          <w:szCs w:val="24"/>
          <w14:ligatures w14:val="none"/>
        </w:rPr>
        <w:t>History of performanc</w:t>
      </w:r>
      <w:r w:rsidR="007B46A6" w:rsidRPr="00E646F0">
        <w:rPr>
          <w:rFonts w:ascii="Times New Roman" w:eastAsia="Times New Roman" w:hAnsi="Times New Roman" w:cs="Times New Roman"/>
          <w:kern w:val="0"/>
          <w:sz w:val="24"/>
          <w:szCs w:val="24"/>
          <w14:ligatures w14:val="none"/>
        </w:rPr>
        <w:t>e</w:t>
      </w:r>
      <w:r w:rsidR="007B46A6" w:rsidRPr="00E646F0">
        <w:rPr>
          <w:rFonts w:ascii="Times New Roman" w:eastAsia="Times New Roman" w:hAnsi="Times New Roman" w:cs="Times New Roman"/>
          <w:i/>
          <w:iCs/>
          <w:kern w:val="0"/>
          <w:sz w:val="24"/>
          <w:szCs w:val="24"/>
          <w14:ligatures w14:val="none"/>
        </w:rPr>
        <w:t xml:space="preserve"> </w:t>
      </w:r>
    </w:p>
    <w:p w14:paraId="5262D6CD" w14:textId="251AE3A8" w:rsidR="007346A7" w:rsidRPr="00E646F0" w:rsidRDefault="007346A7">
      <w:pPr>
        <w:pStyle w:val="ListParagraph"/>
        <w:numPr>
          <w:ilvl w:val="1"/>
          <w:numId w:val="1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E646F0">
        <w:rPr>
          <w:rFonts w:ascii="Times New Roman" w:eastAsia="Times New Roman" w:hAnsi="Times New Roman" w:cs="Times New Roman"/>
          <w:kern w:val="0"/>
          <w:sz w:val="24"/>
          <w:szCs w:val="24"/>
          <w14:ligatures w14:val="none"/>
        </w:rPr>
        <w:t>Audit reports and findings</w:t>
      </w:r>
      <w:r w:rsidR="007B46A6" w:rsidRPr="00E646F0">
        <w:rPr>
          <w:rFonts w:ascii="Times New Roman" w:eastAsia="Times New Roman" w:hAnsi="Times New Roman" w:cs="Times New Roman"/>
          <w:kern w:val="0"/>
          <w:sz w:val="24"/>
          <w:szCs w:val="24"/>
          <w14:ligatures w14:val="none"/>
        </w:rPr>
        <w:t xml:space="preserve"> </w:t>
      </w:r>
    </w:p>
    <w:p w14:paraId="11594865" w14:textId="4E5749C9" w:rsidR="007346A7" w:rsidRPr="00891571" w:rsidRDefault="007346A7">
      <w:pPr>
        <w:pStyle w:val="ListParagraph"/>
        <w:numPr>
          <w:ilvl w:val="1"/>
          <w:numId w:val="1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E646F0">
        <w:rPr>
          <w:rFonts w:ascii="Times New Roman" w:eastAsia="Times New Roman" w:hAnsi="Times New Roman" w:cs="Times New Roman"/>
          <w:kern w:val="0"/>
          <w:sz w:val="24"/>
          <w:szCs w:val="24"/>
          <w14:ligatures w14:val="none"/>
        </w:rPr>
        <w:t>Ability to effectively implement requirements</w:t>
      </w:r>
      <w:r w:rsidR="007B46A6" w:rsidRPr="00E646F0">
        <w:rPr>
          <w:rFonts w:ascii="Times New Roman" w:eastAsia="Times New Roman" w:hAnsi="Times New Roman" w:cs="Times New Roman"/>
          <w:kern w:val="0"/>
          <w:sz w:val="24"/>
          <w:szCs w:val="24"/>
          <w14:ligatures w14:val="none"/>
        </w:rPr>
        <w:t xml:space="preserve"> </w:t>
      </w:r>
      <w:r w:rsidR="00677436" w:rsidRPr="00891571">
        <w:rPr>
          <w:rFonts w:ascii="Times New Roman" w:hAnsi="Times New Roman" w:cs="Times New Roman"/>
          <w:b/>
          <w:bCs/>
          <w:i/>
          <w:iCs/>
          <w:sz w:val="24"/>
          <w:szCs w:val="24"/>
        </w:rPr>
        <w:br/>
      </w:r>
    </w:p>
    <w:p w14:paraId="4DE32AA4" w14:textId="4ABE79DB" w:rsidR="007469C3" w:rsidRPr="00E646F0" w:rsidRDefault="001125C4">
      <w:pPr>
        <w:pStyle w:val="ListParagraph"/>
        <w:numPr>
          <w:ilvl w:val="0"/>
          <w:numId w:val="14"/>
        </w:numPr>
        <w:spacing w:line="240" w:lineRule="auto"/>
        <w:rPr>
          <w:rFonts w:ascii="Times New Roman" w:hAnsi="Times New Roman" w:cs="Times New Roman"/>
        </w:rPr>
      </w:pPr>
      <w:r w:rsidRPr="00E646F0">
        <w:rPr>
          <w:rFonts w:ascii="Times New Roman" w:eastAsia="Times New Roman" w:hAnsi="Times New Roman" w:cs="Times New Roman"/>
          <w:sz w:val="24"/>
          <w:szCs w:val="24"/>
        </w:rPr>
        <w:t xml:space="preserve">Responsibility/Qualification Information in SAM.gov </w:t>
      </w:r>
    </w:p>
    <w:p w14:paraId="0B53B19C" w14:textId="77777777" w:rsidR="00264B3D" w:rsidRPr="00E646F0" w:rsidRDefault="00264B3D" w:rsidP="008831F2">
      <w:pPr>
        <w:shd w:val="clear" w:color="auto" w:fill="FFFFFF" w:themeFill="background1"/>
        <w:spacing w:after="0" w:line="240" w:lineRule="auto"/>
        <w:ind w:left="360"/>
        <w:textAlignment w:val="baseline"/>
        <w:rPr>
          <w:rFonts w:ascii="Times New Roman" w:eastAsia="Times New Roman" w:hAnsi="Times New Roman" w:cs="Times New Roman"/>
          <w:i/>
          <w:iCs/>
          <w:color w:val="FF0000"/>
          <w:sz w:val="24"/>
          <w:szCs w:val="24"/>
        </w:rPr>
      </w:pPr>
    </w:p>
    <w:p w14:paraId="64033836" w14:textId="43901BB6" w:rsidR="001D79FA" w:rsidRPr="00E646F0" w:rsidRDefault="001D79FA" w:rsidP="008831F2">
      <w:pPr>
        <w:shd w:val="clear" w:color="auto" w:fill="FFFFFF" w:themeFill="background1"/>
        <w:spacing w:after="0" w:line="240" w:lineRule="auto"/>
        <w:ind w:left="360"/>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sz w:val="24"/>
          <w:szCs w:val="24"/>
        </w:rPr>
        <w:t xml:space="preserve">The Federal awarding agency, prior to making a </w:t>
      </w:r>
      <w:proofErr w:type="gramStart"/>
      <w:r w:rsidRPr="00E646F0">
        <w:rPr>
          <w:rFonts w:ascii="Times New Roman" w:eastAsia="Times New Roman" w:hAnsi="Times New Roman" w:cs="Times New Roman"/>
          <w:sz w:val="24"/>
          <w:szCs w:val="24"/>
        </w:rPr>
        <w:t>Federal</w:t>
      </w:r>
      <w:proofErr w:type="gramEnd"/>
      <w:r w:rsidRPr="00E646F0">
        <w:rPr>
          <w:rFonts w:ascii="Times New Roman" w:eastAsia="Times New Roman" w:hAnsi="Times New Roman" w:cs="Times New Roman"/>
          <w:sz w:val="24"/>
          <w:szCs w:val="24"/>
        </w:rPr>
        <w:t xml:space="preserve"> award with a total amount of Federal share greater than the simplified acquisition threshold, is required to review and consider </w:t>
      </w:r>
      <w:r w:rsidR="2E8E9719" w:rsidRPr="00E646F0">
        <w:rPr>
          <w:rFonts w:ascii="Times New Roman" w:eastAsia="Times New Roman" w:hAnsi="Times New Roman" w:cs="Times New Roman"/>
          <w:sz w:val="24"/>
          <w:szCs w:val="24"/>
        </w:rPr>
        <w:t xml:space="preserve">any </w:t>
      </w:r>
      <w:r w:rsidR="2E8E9719" w:rsidRPr="00E646F0">
        <w:rPr>
          <w:rFonts w:ascii="Times New Roman" w:eastAsia="Times New Roman" w:hAnsi="Times New Roman" w:cs="Times New Roman"/>
          <w:sz w:val="24"/>
          <w:szCs w:val="24"/>
        </w:rPr>
        <w:lastRenderedPageBreak/>
        <w:t>information about the applicant that is in the U.S. government designated integrity and performance system accessible through SAM.gov (see 41 U.S.C. 2313)</w:t>
      </w:r>
    </w:p>
    <w:p w14:paraId="15346923" w14:textId="46F77C81" w:rsidR="001D79FA" w:rsidRPr="00E646F0" w:rsidRDefault="001D79FA" w:rsidP="008831F2">
      <w:pPr>
        <w:shd w:val="clear" w:color="auto" w:fill="FFFFFF" w:themeFill="background1"/>
        <w:spacing w:after="0" w:line="240" w:lineRule="auto"/>
        <w:ind w:left="360"/>
        <w:textAlignment w:val="baseline"/>
        <w:rPr>
          <w:rFonts w:ascii="Times New Roman" w:eastAsia="Times New Roman" w:hAnsi="Times New Roman" w:cs="Times New Roman"/>
          <w:sz w:val="24"/>
          <w:szCs w:val="24"/>
        </w:rPr>
      </w:pPr>
    </w:p>
    <w:p w14:paraId="16B20F2D" w14:textId="38147AA5" w:rsidR="001D79FA" w:rsidRPr="00E646F0" w:rsidRDefault="001D79FA" w:rsidP="008831F2">
      <w:pPr>
        <w:shd w:val="clear" w:color="auto" w:fill="FFFFFF" w:themeFill="background1"/>
        <w:spacing w:after="0" w:line="240" w:lineRule="auto"/>
        <w:ind w:left="360"/>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sz w:val="24"/>
          <w:szCs w:val="24"/>
        </w:rPr>
        <w:t xml:space="preserve">An applicant </w:t>
      </w:r>
      <w:r w:rsidR="003A18FF" w:rsidRPr="00E646F0">
        <w:rPr>
          <w:rFonts w:ascii="Times New Roman" w:eastAsia="Times New Roman" w:hAnsi="Times New Roman" w:cs="Times New Roman"/>
          <w:sz w:val="24"/>
          <w:szCs w:val="24"/>
        </w:rPr>
        <w:t xml:space="preserve">can review and comment on any information in the responsibility/qualification records available </w:t>
      </w:r>
      <w:proofErr w:type="gramStart"/>
      <w:r w:rsidR="003A18FF" w:rsidRPr="00E646F0">
        <w:rPr>
          <w:rFonts w:ascii="Times New Roman" w:eastAsia="Times New Roman" w:hAnsi="Times New Roman" w:cs="Times New Roman"/>
          <w:sz w:val="24"/>
          <w:szCs w:val="24"/>
        </w:rPr>
        <w:t>in</w:t>
      </w:r>
      <w:proofErr w:type="gramEnd"/>
      <w:r w:rsidR="003A18FF" w:rsidRPr="00E646F0">
        <w:rPr>
          <w:rFonts w:ascii="Times New Roman" w:eastAsia="Times New Roman" w:hAnsi="Times New Roman" w:cs="Times New Roman"/>
          <w:sz w:val="24"/>
          <w:szCs w:val="24"/>
        </w:rPr>
        <w:t xml:space="preserve"> SAM.gov. </w:t>
      </w:r>
    </w:p>
    <w:p w14:paraId="47FCF24F" w14:textId="77777777" w:rsidR="001D79FA" w:rsidRPr="00E646F0" w:rsidRDefault="001D79FA" w:rsidP="008831F2">
      <w:pPr>
        <w:shd w:val="clear" w:color="auto" w:fill="FFFFFF" w:themeFill="background1"/>
        <w:spacing w:after="0" w:line="240" w:lineRule="auto"/>
        <w:ind w:left="360"/>
        <w:textAlignment w:val="baseline"/>
        <w:rPr>
          <w:rFonts w:ascii="Times New Roman" w:eastAsia="Times New Roman" w:hAnsi="Times New Roman" w:cs="Times New Roman"/>
          <w:sz w:val="24"/>
          <w:szCs w:val="24"/>
        </w:rPr>
      </w:pPr>
    </w:p>
    <w:p w14:paraId="17700CFF" w14:textId="30981774" w:rsidR="0048598B" w:rsidRPr="00E646F0" w:rsidRDefault="00DB311D" w:rsidP="008831F2">
      <w:pPr>
        <w:shd w:val="clear" w:color="auto" w:fill="FFFFFF" w:themeFill="background1"/>
        <w:spacing w:after="0" w:line="240" w:lineRule="auto"/>
        <w:ind w:left="360"/>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sz w:val="24"/>
          <w:szCs w:val="24"/>
        </w:rPr>
        <w:t>B</w:t>
      </w:r>
      <w:r w:rsidR="0048598B" w:rsidRPr="00E646F0">
        <w:rPr>
          <w:rFonts w:ascii="Times New Roman" w:eastAsia="Times New Roman" w:hAnsi="Times New Roman" w:cs="Times New Roman"/>
          <w:sz w:val="24"/>
          <w:szCs w:val="24"/>
        </w:rPr>
        <w:t xml:space="preserve">efore making decisions in the risk review required by </w:t>
      </w:r>
      <w:r w:rsidR="00074328" w:rsidRPr="00E646F0">
        <w:rPr>
          <w:rFonts w:ascii="Times New Roman" w:eastAsia="Times New Roman" w:hAnsi="Times New Roman" w:cs="Times New Roman"/>
          <w:sz w:val="24"/>
          <w:szCs w:val="24"/>
        </w:rPr>
        <w:t xml:space="preserve">2 CFR </w:t>
      </w:r>
      <w:r w:rsidR="0048598B" w:rsidRPr="00E646F0">
        <w:rPr>
          <w:rFonts w:ascii="Times New Roman" w:eastAsia="Times New Roman" w:hAnsi="Times New Roman" w:cs="Times New Roman"/>
          <w:sz w:val="24"/>
          <w:szCs w:val="24"/>
        </w:rPr>
        <w:t>200.206</w:t>
      </w:r>
      <w:r w:rsidR="00512835" w:rsidRPr="00E646F0">
        <w:rPr>
          <w:rFonts w:ascii="Times New Roman" w:eastAsia="Times New Roman" w:hAnsi="Times New Roman" w:cs="Times New Roman"/>
          <w:sz w:val="24"/>
          <w:szCs w:val="24"/>
        </w:rPr>
        <w:t>,</w:t>
      </w:r>
      <w:r w:rsidR="0048598B" w:rsidRPr="00E646F0">
        <w:rPr>
          <w:rFonts w:ascii="Times New Roman" w:eastAsia="Times New Roman" w:hAnsi="Times New Roman" w:cs="Times New Roman"/>
          <w:sz w:val="24"/>
          <w:szCs w:val="24"/>
        </w:rPr>
        <w:t xml:space="preserve"> the </w:t>
      </w:r>
      <w:r w:rsidRPr="00E646F0">
        <w:rPr>
          <w:rFonts w:ascii="Times New Roman" w:eastAsia="Times New Roman" w:hAnsi="Times New Roman" w:cs="Times New Roman"/>
          <w:sz w:val="24"/>
          <w:szCs w:val="24"/>
        </w:rPr>
        <w:t>Department</w:t>
      </w:r>
      <w:r w:rsidR="0048598B" w:rsidRPr="00E646F0">
        <w:rPr>
          <w:rFonts w:ascii="Times New Roman" w:eastAsia="Times New Roman" w:hAnsi="Times New Roman" w:cs="Times New Roman"/>
          <w:sz w:val="24"/>
          <w:szCs w:val="24"/>
        </w:rPr>
        <w:t xml:space="preserve"> will consider any comments by the applicant, along with information available in the responsibility/qualification records in SAM.gov.</w:t>
      </w:r>
    </w:p>
    <w:p w14:paraId="7905BB94" w14:textId="44EBB1E0" w:rsidR="00FA34AE" w:rsidRDefault="00FA34AE" w:rsidP="008C6872">
      <w:pPr>
        <w:shd w:val="clear" w:color="auto" w:fill="FFFFFF" w:themeFill="background1"/>
        <w:spacing w:after="0" w:line="240" w:lineRule="auto"/>
        <w:rPr>
          <w:rFonts w:ascii="Times New Roman" w:eastAsia="Times New Roman" w:hAnsi="Times New Roman" w:cs="Times New Roman"/>
          <w:sz w:val="24"/>
          <w:szCs w:val="24"/>
        </w:rPr>
      </w:pPr>
    </w:p>
    <w:p w14:paraId="58EDD51F" w14:textId="77777777" w:rsidR="008C6872" w:rsidRPr="00642363" w:rsidRDefault="008C6872">
      <w:pPr>
        <w:pStyle w:val="NoSpacing"/>
        <w:numPr>
          <w:ilvl w:val="0"/>
          <w:numId w:val="14"/>
        </w:numPr>
        <w:rPr>
          <w:rFonts w:ascii="Times New Roman" w:eastAsiaTheme="minorEastAsia" w:hAnsi="Times New Roman" w:cs="Times New Roman"/>
          <w:color w:val="000000" w:themeColor="text1"/>
          <w:sz w:val="24"/>
          <w:szCs w:val="24"/>
          <w:u w:val="single"/>
        </w:rPr>
      </w:pPr>
      <w:r w:rsidRPr="00642363">
        <w:rPr>
          <w:rFonts w:ascii="Times New Roman" w:eastAsiaTheme="minorEastAsia" w:hAnsi="Times New Roman" w:cs="Times New Roman"/>
          <w:color w:val="000000" w:themeColor="text1"/>
          <w:sz w:val="24"/>
          <w:szCs w:val="24"/>
          <w:u w:val="single"/>
        </w:rPr>
        <w:t xml:space="preserve">High Risk Designation </w:t>
      </w:r>
    </w:p>
    <w:p w14:paraId="3715E259" w14:textId="77777777" w:rsidR="008C6872" w:rsidRPr="00642363" w:rsidRDefault="008C6872" w:rsidP="008C6872">
      <w:pPr>
        <w:pStyle w:val="NoSpacing"/>
        <w:ind w:left="360"/>
        <w:rPr>
          <w:rFonts w:ascii="Times New Roman" w:eastAsiaTheme="minorEastAsia" w:hAnsi="Times New Roman" w:cs="Times New Roman"/>
          <w:color w:val="000000" w:themeColor="text1"/>
          <w:sz w:val="24"/>
          <w:szCs w:val="24"/>
        </w:rPr>
      </w:pPr>
    </w:p>
    <w:p w14:paraId="5D99533C" w14:textId="77777777" w:rsidR="008C6872" w:rsidRPr="00642363" w:rsidRDefault="008C6872" w:rsidP="008C6872">
      <w:pPr>
        <w:pStyle w:val="NoSpacing"/>
        <w:ind w:left="360"/>
        <w:rPr>
          <w:rFonts w:ascii="Times New Roman" w:eastAsiaTheme="minorEastAsia" w:hAnsi="Times New Roman" w:cs="Times New Roman"/>
          <w:color w:val="000000" w:themeColor="text1"/>
          <w:sz w:val="24"/>
          <w:szCs w:val="24"/>
        </w:rPr>
      </w:pPr>
      <w:r w:rsidRPr="00642363">
        <w:rPr>
          <w:rFonts w:ascii="Times New Roman" w:eastAsiaTheme="minorEastAsia" w:hAnsi="Times New Roman" w:cs="Times New Roman"/>
          <w:color w:val="000000" w:themeColor="text1"/>
          <w:sz w:val="24"/>
          <w:szCs w:val="24"/>
        </w:rPr>
        <w:t xml:space="preserve">Awardees that are deemed to be high risk based on the above risk factors will be held to special award conditions.  At a minimum, the recipient and/or project designated as High Risk will be required to submit monthly narrative reports and/or quarterly detailed financial reports.  Recipients may also be required, upon request of the Grants Officer or Grants Officer Representative, to provide electronic copies of receipts or other supporting documentation (e.g., timesheets, travel documents) for costs incurred.  The Grants Officer may withhold 10% of the award amount until final reports have been reviewed and approved by the GO.  The recipient may be required to pay all salaries supported by the grant via electronic funds transfer.  Other special award conditions may also be included if deemed appropriate by the Grants Officer. </w:t>
      </w:r>
    </w:p>
    <w:p w14:paraId="2D51C44C" w14:textId="77777777" w:rsidR="008C6872" w:rsidRPr="00E646F0" w:rsidRDefault="008C6872" w:rsidP="008831F2">
      <w:pPr>
        <w:shd w:val="clear" w:color="auto" w:fill="FFFFFF" w:themeFill="background1"/>
        <w:spacing w:after="0" w:line="240" w:lineRule="auto"/>
        <w:ind w:left="360"/>
        <w:rPr>
          <w:rFonts w:ascii="Times New Roman" w:eastAsia="Times New Roman" w:hAnsi="Times New Roman" w:cs="Times New Roman"/>
          <w:sz w:val="24"/>
          <w:szCs w:val="24"/>
        </w:rPr>
      </w:pPr>
    </w:p>
    <w:p w14:paraId="71ED25D3" w14:textId="0BBFD0E3" w:rsidR="00DB7B0A" w:rsidRPr="00E646F0" w:rsidRDefault="0012664D">
      <w:pPr>
        <w:pStyle w:val="Heading3"/>
        <w:numPr>
          <w:ilvl w:val="0"/>
          <w:numId w:val="1"/>
        </w:numPr>
        <w:spacing w:line="240" w:lineRule="auto"/>
        <w:ind w:left="360"/>
        <w:rPr>
          <w:rFonts w:ascii="Times New Roman" w:hAnsi="Times New Roman" w:cs="Times New Roman"/>
          <w:b/>
          <w:bCs/>
          <w:color w:val="auto"/>
        </w:rPr>
      </w:pPr>
      <w:bookmarkStart w:id="8" w:name="_Toc178331632"/>
      <w:r w:rsidRPr="00E646F0">
        <w:rPr>
          <w:rFonts w:ascii="Times New Roman" w:hAnsi="Times New Roman" w:cs="Times New Roman"/>
          <w:b/>
          <w:bCs/>
          <w:color w:val="auto"/>
        </w:rPr>
        <w:t>Award Notices</w:t>
      </w:r>
      <w:bookmarkEnd w:id="8"/>
    </w:p>
    <w:p w14:paraId="17F06308" w14:textId="4AD96B6B" w:rsidR="0043219F" w:rsidRPr="00E646F0" w:rsidRDefault="77ADF857" w:rsidP="008831F2">
      <w:pPr>
        <w:shd w:val="clear" w:color="auto" w:fill="FFFFFF" w:themeFill="background1"/>
        <w:spacing w:after="0" w:line="240" w:lineRule="auto"/>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sz w:val="24"/>
          <w:szCs w:val="24"/>
        </w:rPr>
        <w:t xml:space="preserve">The award or cooperative agreement will be written, signed, awarded, and administered by the Grants Officer. The award agreement is the authorizing </w:t>
      </w:r>
      <w:r w:rsidR="00FA1B72" w:rsidRPr="00E646F0">
        <w:rPr>
          <w:rFonts w:ascii="Times New Roman" w:eastAsia="Times New Roman" w:hAnsi="Times New Roman" w:cs="Times New Roman"/>
          <w:sz w:val="24"/>
          <w:szCs w:val="24"/>
        </w:rPr>
        <w:t>document,</w:t>
      </w:r>
      <w:r w:rsidRPr="00E646F0">
        <w:rPr>
          <w:rFonts w:ascii="Times New Roman" w:eastAsia="Times New Roman" w:hAnsi="Times New Roman" w:cs="Times New Roman"/>
          <w:sz w:val="24"/>
          <w:szCs w:val="24"/>
        </w:rPr>
        <w:t xml:space="preserve"> and it will be provided to the recipient for review and </w:t>
      </w:r>
      <w:proofErr w:type="gramStart"/>
      <w:r w:rsidR="009553A5" w:rsidRPr="00E646F0">
        <w:rPr>
          <w:rFonts w:ascii="Times New Roman" w:eastAsia="Times New Roman" w:hAnsi="Times New Roman" w:cs="Times New Roman"/>
          <w:sz w:val="24"/>
          <w:szCs w:val="24"/>
        </w:rPr>
        <w:t>counter-</w:t>
      </w:r>
      <w:r w:rsidRPr="00E646F0">
        <w:rPr>
          <w:rFonts w:ascii="Times New Roman" w:eastAsia="Times New Roman" w:hAnsi="Times New Roman" w:cs="Times New Roman"/>
          <w:sz w:val="24"/>
          <w:szCs w:val="24"/>
        </w:rPr>
        <w:t>signature</w:t>
      </w:r>
      <w:proofErr w:type="gramEnd"/>
      <w:r w:rsidR="0021656F" w:rsidRPr="00E646F0">
        <w:rPr>
          <w:rFonts w:ascii="Times New Roman" w:eastAsia="Times New Roman" w:hAnsi="Times New Roman" w:cs="Times New Roman"/>
          <w:sz w:val="24"/>
          <w:szCs w:val="24"/>
        </w:rPr>
        <w:t>.</w:t>
      </w:r>
      <w:r w:rsidRPr="00E646F0">
        <w:rPr>
          <w:rFonts w:ascii="Times New Roman" w:eastAsia="Times New Roman" w:hAnsi="Times New Roman" w:cs="Times New Roman"/>
          <w:sz w:val="24"/>
          <w:szCs w:val="24"/>
        </w:rPr>
        <w:t xml:space="preserve"> The recipient may only start incurring pro</w:t>
      </w:r>
      <w:r w:rsidR="0021656F" w:rsidRPr="00E646F0">
        <w:rPr>
          <w:rFonts w:ascii="Times New Roman" w:eastAsia="Times New Roman" w:hAnsi="Times New Roman" w:cs="Times New Roman"/>
          <w:sz w:val="24"/>
          <w:szCs w:val="24"/>
        </w:rPr>
        <w:t>ject</w:t>
      </w:r>
      <w:r w:rsidRPr="00E646F0">
        <w:rPr>
          <w:rFonts w:ascii="Times New Roman" w:eastAsia="Times New Roman" w:hAnsi="Times New Roman" w:cs="Times New Roman"/>
          <w:sz w:val="24"/>
          <w:szCs w:val="24"/>
        </w:rPr>
        <w:t xml:space="preserve"> expenses beginning on the start date shown on </w:t>
      </w:r>
      <w:r w:rsidR="006A183D" w:rsidRPr="00E646F0">
        <w:rPr>
          <w:rFonts w:ascii="Times New Roman" w:eastAsia="Times New Roman" w:hAnsi="Times New Roman" w:cs="Times New Roman"/>
          <w:sz w:val="24"/>
          <w:szCs w:val="24"/>
        </w:rPr>
        <w:t>the award</w:t>
      </w:r>
      <w:r w:rsidRPr="00E646F0">
        <w:rPr>
          <w:rFonts w:ascii="Times New Roman" w:eastAsia="Times New Roman" w:hAnsi="Times New Roman" w:cs="Times New Roman"/>
          <w:sz w:val="24"/>
          <w:szCs w:val="24"/>
        </w:rPr>
        <w:t xml:space="preserve"> document signed by the Grants Officer.</w:t>
      </w:r>
    </w:p>
    <w:p w14:paraId="7C13E865" w14:textId="77777777" w:rsidR="0043219F" w:rsidRPr="00E646F0" w:rsidRDefault="0043219F" w:rsidP="008831F2">
      <w:pPr>
        <w:shd w:val="clear" w:color="auto" w:fill="FFFFFF"/>
        <w:spacing w:after="0" w:line="240" w:lineRule="auto"/>
        <w:textAlignment w:val="baseline"/>
        <w:rPr>
          <w:rFonts w:ascii="Times New Roman" w:eastAsia="Times New Roman" w:hAnsi="Times New Roman" w:cs="Times New Roman"/>
          <w:sz w:val="24"/>
          <w:szCs w:val="24"/>
        </w:rPr>
      </w:pPr>
    </w:p>
    <w:p w14:paraId="22C75744" w14:textId="77777777" w:rsidR="0043219F" w:rsidRPr="00E646F0" w:rsidRDefault="0043219F" w:rsidP="008831F2">
      <w:pPr>
        <w:shd w:val="clear" w:color="auto" w:fill="FFFFFF"/>
        <w:spacing w:after="0" w:line="240" w:lineRule="auto"/>
        <w:textAlignment w:val="baseline"/>
        <w:rPr>
          <w:rFonts w:ascii="Times New Roman" w:hAnsi="Times New Roman" w:cs="Times New Roman"/>
          <w:sz w:val="24"/>
          <w:szCs w:val="24"/>
        </w:rPr>
      </w:pPr>
      <w:r w:rsidRPr="00E646F0">
        <w:rPr>
          <w:rFonts w:ascii="Times New Roman" w:eastAsia="Times New Roman" w:hAnsi="Times New Roman" w:cs="Times New Roman"/>
          <w:sz w:val="24"/>
          <w:szCs w:val="24"/>
        </w:rPr>
        <w:t>If a proposal is selected for funding, the Department of State has no obligation to provide any additional future funding. Renewal of an award to increase funding or extend the period of performance is at the discretion of the Department of State.</w:t>
      </w:r>
      <w:r w:rsidRPr="00E646F0">
        <w:rPr>
          <w:rFonts w:ascii="Times New Roman" w:hAnsi="Times New Roman" w:cs="Times New Roman"/>
          <w:sz w:val="24"/>
          <w:szCs w:val="24"/>
        </w:rPr>
        <w:t xml:space="preserve"> </w:t>
      </w:r>
    </w:p>
    <w:p w14:paraId="546B86D2" w14:textId="77777777" w:rsidR="0043219F" w:rsidRPr="00E646F0" w:rsidRDefault="0043219F" w:rsidP="008831F2">
      <w:pPr>
        <w:shd w:val="clear" w:color="auto" w:fill="FFFFFF"/>
        <w:spacing w:after="0" w:line="240" w:lineRule="auto"/>
        <w:textAlignment w:val="baseline"/>
        <w:rPr>
          <w:rFonts w:ascii="Times New Roman" w:eastAsia="Times New Roman" w:hAnsi="Times New Roman" w:cs="Times New Roman"/>
          <w:sz w:val="24"/>
          <w:szCs w:val="24"/>
        </w:rPr>
      </w:pPr>
    </w:p>
    <w:p w14:paraId="3C200C31" w14:textId="77777777" w:rsidR="0043219F" w:rsidRPr="00E646F0" w:rsidRDefault="0043219F" w:rsidP="008831F2">
      <w:pPr>
        <w:shd w:val="clear" w:color="auto" w:fill="FFFFFF"/>
        <w:spacing w:after="0" w:line="240" w:lineRule="auto"/>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sz w:val="24"/>
          <w:szCs w:val="24"/>
        </w:rPr>
        <w:t>Issuance of this NOFO does not constitute an award commitment on the part of the U.S. government, nor does it commit the U.S. government to pay for costs incurred in the preparation and submission of proposals. Further, the U.S. government reserves the right to reject any or all proposals received.</w:t>
      </w:r>
    </w:p>
    <w:p w14:paraId="736442FE" w14:textId="77777777" w:rsidR="00D04201" w:rsidRPr="00E646F0" w:rsidRDefault="00D04201" w:rsidP="008831F2">
      <w:pPr>
        <w:shd w:val="clear" w:color="auto" w:fill="FFFFFF" w:themeFill="background1"/>
        <w:spacing w:after="0" w:line="240" w:lineRule="auto"/>
        <w:textAlignment w:val="baseline"/>
        <w:rPr>
          <w:rFonts w:ascii="Times New Roman" w:eastAsia="Times New Roman" w:hAnsi="Times New Roman" w:cs="Times New Roman"/>
          <w:b/>
          <w:bCs/>
          <w:sz w:val="24"/>
          <w:szCs w:val="24"/>
        </w:rPr>
      </w:pPr>
    </w:p>
    <w:p w14:paraId="71E4CD36" w14:textId="66E33C08" w:rsidR="006A7BDA" w:rsidRPr="00E646F0" w:rsidRDefault="0043219F" w:rsidP="008831F2">
      <w:pPr>
        <w:shd w:val="clear" w:color="auto" w:fill="FFFFFF" w:themeFill="background1"/>
        <w:spacing w:after="0" w:line="240" w:lineRule="auto"/>
        <w:textAlignment w:val="baseline"/>
        <w:rPr>
          <w:rFonts w:ascii="Times New Roman" w:hAnsi="Times New Roman" w:cs="Times New Roman"/>
          <w:color w:val="FF0000"/>
          <w:sz w:val="24"/>
          <w:szCs w:val="24"/>
        </w:rPr>
      </w:pPr>
      <w:r w:rsidRPr="00E646F0">
        <w:rPr>
          <w:rFonts w:ascii="Times New Roman" w:eastAsia="Times New Roman" w:hAnsi="Times New Roman" w:cs="Times New Roman"/>
          <w:b/>
          <w:bCs/>
          <w:sz w:val="24"/>
          <w:szCs w:val="24"/>
        </w:rPr>
        <w:t>Payment Method:</w:t>
      </w:r>
      <w:r w:rsidRPr="00E646F0">
        <w:rPr>
          <w:rFonts w:ascii="Times New Roman" w:eastAsia="Times New Roman" w:hAnsi="Times New Roman" w:cs="Times New Roman"/>
          <w:sz w:val="24"/>
          <w:szCs w:val="24"/>
        </w:rPr>
        <w:t xml:space="preserve"> </w:t>
      </w:r>
    </w:p>
    <w:p w14:paraId="53A2CA0B" w14:textId="6EFE1EA7" w:rsidR="00253293" w:rsidRPr="00670894" w:rsidRDefault="00253293" w:rsidP="00253293">
      <w:pPr>
        <w:spacing w:after="0" w:line="240" w:lineRule="auto"/>
        <w:rPr>
          <w:rFonts w:ascii="Times New Roman" w:eastAsia="Aptos" w:hAnsi="Times New Roman" w:cs="Times New Roman"/>
          <w:sz w:val="24"/>
          <w:szCs w:val="24"/>
        </w:rPr>
      </w:pPr>
      <w:r w:rsidRPr="00670894">
        <w:rPr>
          <w:rFonts w:ascii="Times New Roman" w:eastAsia="Aptos" w:hAnsi="Times New Roman" w:cs="Times New Roman"/>
          <w:sz w:val="24"/>
          <w:szCs w:val="24"/>
        </w:rPr>
        <w:t xml:space="preserve">Recipients will be required to request payment </w:t>
      </w:r>
      <w:proofErr w:type="spellStart"/>
      <w:r w:rsidR="00AE5764">
        <w:rPr>
          <w:rFonts w:ascii="Times New Roman" w:eastAsia="Aptos" w:hAnsi="Times New Roman" w:cs="Times New Roman"/>
          <w:sz w:val="24"/>
          <w:szCs w:val="24"/>
        </w:rPr>
        <w:t>s</w:t>
      </w:r>
      <w:r w:rsidRPr="00670894">
        <w:rPr>
          <w:rFonts w:ascii="Times New Roman" w:eastAsia="Aptos" w:hAnsi="Times New Roman" w:cs="Times New Roman"/>
          <w:sz w:val="24"/>
          <w:szCs w:val="24"/>
        </w:rPr>
        <w:t>by</w:t>
      </w:r>
      <w:proofErr w:type="spellEnd"/>
      <w:r w:rsidRPr="00670894">
        <w:rPr>
          <w:rFonts w:ascii="Times New Roman" w:eastAsia="Aptos" w:hAnsi="Times New Roman" w:cs="Times New Roman"/>
          <w:sz w:val="24"/>
          <w:szCs w:val="24"/>
        </w:rPr>
        <w:t xml:space="preserve"> completing form SF-270—Request for Advance or Reimbursement and submitting the form to the Grants Officer and Grants Officer Representative.  </w:t>
      </w:r>
    </w:p>
    <w:p w14:paraId="272DEC07" w14:textId="77777777" w:rsidR="00253293" w:rsidRDefault="00253293" w:rsidP="00253293">
      <w:pPr>
        <w:spacing w:after="0" w:line="240" w:lineRule="auto"/>
        <w:rPr>
          <w:rFonts w:ascii="Times New Roman" w:eastAsia="Aptos" w:hAnsi="Times New Roman" w:cs="Times New Roman"/>
          <w:sz w:val="24"/>
          <w:szCs w:val="24"/>
        </w:rPr>
      </w:pPr>
    </w:p>
    <w:p w14:paraId="27C48ED4" w14:textId="77777777" w:rsidR="00253293" w:rsidRDefault="00253293" w:rsidP="00253293">
      <w:r w:rsidRPr="34ECC07B">
        <w:rPr>
          <w:rFonts w:ascii="Times New Roman" w:eastAsia="Times New Roman" w:hAnsi="Times New Roman" w:cs="Times New Roman"/>
          <w:sz w:val="24"/>
          <w:szCs w:val="24"/>
        </w:rPr>
        <w:lastRenderedPageBreak/>
        <w:t xml:space="preserve">Recipients may not draw down funds without the affirmative authorization of the Department of State. In addition, recipients must submit, with each SF-270 payment request, a detailed explanation justifying the request.  </w:t>
      </w:r>
    </w:p>
    <w:p w14:paraId="5F26978F" w14:textId="77777777" w:rsidR="00EC5C01" w:rsidRPr="00E646F0" w:rsidRDefault="00EC5C01" w:rsidP="008831F2">
      <w:pPr>
        <w:spacing w:line="240" w:lineRule="auto"/>
        <w:rPr>
          <w:rFonts w:ascii="Times New Roman" w:hAnsi="Times New Roman" w:cs="Times New Roman"/>
        </w:rPr>
      </w:pPr>
    </w:p>
    <w:p w14:paraId="1B60A6A3" w14:textId="7536D433" w:rsidR="0012664D" w:rsidRPr="00E646F0" w:rsidRDefault="0012664D">
      <w:pPr>
        <w:pStyle w:val="Heading3"/>
        <w:numPr>
          <w:ilvl w:val="0"/>
          <w:numId w:val="1"/>
        </w:numPr>
        <w:spacing w:line="240" w:lineRule="auto"/>
        <w:ind w:left="360"/>
        <w:rPr>
          <w:rFonts w:ascii="Times New Roman" w:hAnsi="Times New Roman" w:cs="Times New Roman"/>
          <w:b/>
          <w:bCs/>
          <w:color w:val="auto"/>
        </w:rPr>
      </w:pPr>
      <w:bookmarkStart w:id="9" w:name="_Toc178331633"/>
      <w:r w:rsidRPr="00E646F0">
        <w:rPr>
          <w:rFonts w:ascii="Times New Roman" w:hAnsi="Times New Roman" w:cs="Times New Roman"/>
          <w:b/>
          <w:bCs/>
          <w:color w:val="auto"/>
        </w:rPr>
        <w:t>Post-Award Requirements and Administration</w:t>
      </w:r>
      <w:bookmarkEnd w:id="9"/>
    </w:p>
    <w:p w14:paraId="2D6B99AD" w14:textId="63884A7E" w:rsidR="0012664D" w:rsidRPr="00E646F0" w:rsidRDefault="0012664D" w:rsidP="008831F2">
      <w:pPr>
        <w:spacing w:line="240" w:lineRule="auto"/>
        <w:rPr>
          <w:rFonts w:ascii="Times New Roman" w:hAnsi="Times New Roman" w:cs="Times New Roman"/>
        </w:rPr>
      </w:pPr>
    </w:p>
    <w:p w14:paraId="2B77166B" w14:textId="67182F8E" w:rsidR="00E93BBE" w:rsidRPr="00E646F0" w:rsidRDefault="00CF3DC9">
      <w:pPr>
        <w:pStyle w:val="Heading5"/>
        <w:numPr>
          <w:ilvl w:val="0"/>
          <w:numId w:val="17"/>
        </w:numPr>
        <w:spacing w:line="240" w:lineRule="auto"/>
        <w:rPr>
          <w:rFonts w:ascii="Times New Roman" w:hAnsi="Times New Roman" w:cs="Times New Roman"/>
          <w:b/>
          <w:bCs/>
          <w:i/>
          <w:iCs/>
          <w:color w:val="auto"/>
          <w:sz w:val="24"/>
          <w:szCs w:val="24"/>
        </w:rPr>
      </w:pPr>
      <w:r w:rsidRPr="00E646F0">
        <w:rPr>
          <w:rFonts w:ascii="Times New Roman" w:hAnsi="Times New Roman" w:cs="Times New Roman"/>
          <w:b/>
          <w:bCs/>
          <w:i/>
          <w:iCs/>
          <w:color w:val="auto"/>
          <w:sz w:val="24"/>
          <w:szCs w:val="24"/>
        </w:rPr>
        <w:t>Administrative and National Policy Requirements</w:t>
      </w:r>
    </w:p>
    <w:p w14:paraId="319FB49B" w14:textId="104F5DCD" w:rsidR="00E93BBE" w:rsidRPr="00E646F0" w:rsidRDefault="00E93BBE" w:rsidP="008831F2">
      <w:pPr>
        <w:shd w:val="clear" w:color="auto" w:fill="FFFFFF"/>
        <w:spacing w:after="0" w:line="240" w:lineRule="auto"/>
        <w:textAlignment w:val="baseline"/>
        <w:rPr>
          <w:rFonts w:ascii="Times New Roman" w:eastAsia="Times New Roman" w:hAnsi="Times New Roman" w:cs="Times New Roman"/>
          <w:sz w:val="24"/>
          <w:szCs w:val="24"/>
        </w:rPr>
      </w:pPr>
      <w:r w:rsidRPr="00E646F0">
        <w:rPr>
          <w:rFonts w:ascii="Times New Roman" w:eastAsia="Times New Roman" w:hAnsi="Times New Roman" w:cs="Times New Roman"/>
          <w:sz w:val="24"/>
          <w:szCs w:val="24"/>
        </w:rPr>
        <w:t xml:space="preserve">Before </w:t>
      </w:r>
      <w:proofErr w:type="gramStart"/>
      <w:r w:rsidRPr="00E646F0">
        <w:rPr>
          <w:rFonts w:ascii="Times New Roman" w:eastAsia="Times New Roman" w:hAnsi="Times New Roman" w:cs="Times New Roman"/>
          <w:sz w:val="24"/>
          <w:szCs w:val="24"/>
        </w:rPr>
        <w:t>submitting an application</w:t>
      </w:r>
      <w:proofErr w:type="gramEnd"/>
      <w:r w:rsidRPr="00E646F0">
        <w:rPr>
          <w:rFonts w:ascii="Times New Roman" w:eastAsia="Times New Roman" w:hAnsi="Times New Roman" w:cs="Times New Roman"/>
          <w:sz w:val="24"/>
          <w:szCs w:val="24"/>
        </w:rPr>
        <w:t>, applicants should review all the terms and conditions and required certifications which will apply to this award, to ensure that they will be able to comply. These include:</w:t>
      </w:r>
    </w:p>
    <w:p w14:paraId="56E075F9" w14:textId="77777777" w:rsidR="00E93BBE" w:rsidRPr="00E646F0" w:rsidRDefault="00E93BBE" w:rsidP="008831F2">
      <w:pPr>
        <w:shd w:val="clear" w:color="auto" w:fill="FFFFFF"/>
        <w:spacing w:after="0" w:line="240" w:lineRule="auto"/>
        <w:textAlignment w:val="baseline"/>
        <w:rPr>
          <w:rFonts w:ascii="Times New Roman" w:eastAsia="Times New Roman" w:hAnsi="Times New Roman" w:cs="Times New Roman"/>
          <w:sz w:val="24"/>
          <w:szCs w:val="24"/>
          <w:u w:val="single"/>
        </w:rPr>
      </w:pPr>
    </w:p>
    <w:p w14:paraId="13465C30" w14:textId="4FCE36E5" w:rsidR="00E93BBE" w:rsidRPr="00E646F0" w:rsidRDefault="00E93BBE" w:rsidP="008831F2">
      <w:pPr>
        <w:spacing w:line="240" w:lineRule="auto"/>
        <w:ind w:left="360"/>
        <w:rPr>
          <w:rFonts w:ascii="Times New Roman" w:hAnsi="Times New Roman" w:cs="Times New Roman"/>
          <w:color w:val="000000"/>
          <w:sz w:val="24"/>
          <w:szCs w:val="24"/>
        </w:rPr>
      </w:pPr>
      <w:r w:rsidRPr="00E646F0">
        <w:rPr>
          <w:rFonts w:ascii="Times New Roman" w:hAnsi="Times New Roman" w:cs="Times New Roman"/>
          <w:color w:val="000000" w:themeColor="text1"/>
          <w:sz w:val="24"/>
          <w:szCs w:val="24"/>
        </w:rPr>
        <w:t xml:space="preserve">In accordance with the Office of Management and Budget’s guidance located at 2 CFR part 200, all applicable Federal laws, and relevant Executive guidance, the Department of State will review and consider applications for funding, as applicable to specific programs, pursuant to this notice of funding opportunity in accordance with the following:  </w:t>
      </w:r>
      <w:r w:rsidR="005B25A5" w:rsidRPr="00E646F0">
        <w:rPr>
          <w:rFonts w:ascii="Times New Roman" w:hAnsi="Times New Roman" w:cs="Times New Roman"/>
          <w:color w:val="000000" w:themeColor="text1"/>
          <w:sz w:val="24"/>
          <w:szCs w:val="24"/>
        </w:rPr>
        <w:t xml:space="preserve"> </w:t>
      </w:r>
    </w:p>
    <w:p w14:paraId="0D4B6572" w14:textId="56EAD720" w:rsidR="00E93BBE" w:rsidRPr="00E646F0" w:rsidRDefault="00E93BBE">
      <w:pPr>
        <w:numPr>
          <w:ilvl w:val="0"/>
          <w:numId w:val="16"/>
        </w:numPr>
        <w:spacing w:after="0" w:line="240" w:lineRule="auto"/>
        <w:rPr>
          <w:rFonts w:ascii="Times New Roman" w:hAnsi="Times New Roman" w:cs="Times New Roman"/>
          <w:color w:val="000000"/>
          <w:sz w:val="24"/>
          <w:szCs w:val="24"/>
        </w:rPr>
      </w:pPr>
      <w:hyperlink r:id="rId35" w:history="1">
        <w:r w:rsidRPr="00E646F0">
          <w:rPr>
            <w:rStyle w:val="Hyperlink"/>
            <w:rFonts w:ascii="Times New Roman" w:hAnsi="Times New Roman" w:cs="Times New Roman"/>
            <w:sz w:val="24"/>
            <w:szCs w:val="24"/>
          </w:rPr>
          <w:t>Guidance for Grants and Agreements in Title 2 of the Code of Federal Regulations</w:t>
        </w:r>
      </w:hyperlink>
      <w:r w:rsidRPr="00E646F0">
        <w:rPr>
          <w:rFonts w:ascii="Times New Roman" w:hAnsi="Times New Roman" w:cs="Times New Roman"/>
          <w:color w:val="000000"/>
          <w:sz w:val="24"/>
          <w:szCs w:val="24"/>
        </w:rPr>
        <w:t xml:space="preserve"> (2 CFR), as updated in the Federal Register’s </w:t>
      </w:r>
      <w:r w:rsidR="00BF4EE0" w:rsidRPr="00E646F0">
        <w:rPr>
          <w:rFonts w:ascii="Times New Roman" w:hAnsi="Times New Roman" w:cs="Times New Roman"/>
          <w:color w:val="000000"/>
          <w:sz w:val="24"/>
          <w:szCs w:val="24"/>
        </w:rPr>
        <w:t>89 FR 30046</w:t>
      </w:r>
      <w:r w:rsidRPr="00E646F0">
        <w:rPr>
          <w:rFonts w:ascii="Times New Roman" w:hAnsi="Times New Roman" w:cs="Times New Roman"/>
          <w:color w:val="000000"/>
          <w:sz w:val="24"/>
          <w:szCs w:val="24"/>
        </w:rPr>
        <w:t xml:space="preserve"> on</w:t>
      </w:r>
      <w:r w:rsidR="006E3B16" w:rsidRPr="00E646F0">
        <w:rPr>
          <w:rFonts w:ascii="Times New Roman" w:hAnsi="Times New Roman" w:cs="Times New Roman"/>
          <w:color w:val="000000"/>
          <w:sz w:val="24"/>
          <w:szCs w:val="24"/>
        </w:rPr>
        <w:t xml:space="preserve"> April 22, 2024</w:t>
      </w:r>
      <w:r w:rsidRPr="00E646F0">
        <w:rPr>
          <w:rFonts w:ascii="Times New Roman" w:hAnsi="Times New Roman" w:cs="Times New Roman"/>
          <w:color w:val="000000"/>
          <w:sz w:val="24"/>
          <w:szCs w:val="24"/>
        </w:rPr>
        <w:t>, particularly on:</w:t>
      </w:r>
    </w:p>
    <w:p w14:paraId="207F8F3F" w14:textId="754AC720" w:rsidR="00E93BBE" w:rsidRPr="00E646F0" w:rsidRDefault="00E93BBE">
      <w:pPr>
        <w:numPr>
          <w:ilvl w:val="1"/>
          <w:numId w:val="16"/>
        </w:numPr>
        <w:spacing w:after="0" w:line="240" w:lineRule="auto"/>
        <w:rPr>
          <w:rFonts w:ascii="Times New Roman" w:hAnsi="Times New Roman" w:cs="Times New Roman"/>
          <w:color w:val="000000"/>
          <w:sz w:val="24"/>
          <w:szCs w:val="24"/>
        </w:rPr>
      </w:pPr>
      <w:r w:rsidRPr="00E646F0">
        <w:rPr>
          <w:rFonts w:ascii="Times New Roman" w:hAnsi="Times New Roman" w:cs="Times New Roman"/>
          <w:color w:val="000000"/>
          <w:sz w:val="24"/>
          <w:szCs w:val="24"/>
        </w:rPr>
        <w:t xml:space="preserve">Selecting recipients </w:t>
      </w:r>
      <w:proofErr w:type="gramStart"/>
      <w:r w:rsidRPr="00E646F0">
        <w:rPr>
          <w:rFonts w:ascii="Times New Roman" w:hAnsi="Times New Roman" w:cs="Times New Roman"/>
          <w:color w:val="000000"/>
          <w:sz w:val="24"/>
          <w:szCs w:val="24"/>
        </w:rPr>
        <w:t>most</w:t>
      </w:r>
      <w:proofErr w:type="gramEnd"/>
      <w:r w:rsidRPr="00E646F0">
        <w:rPr>
          <w:rFonts w:ascii="Times New Roman" w:hAnsi="Times New Roman" w:cs="Times New Roman"/>
          <w:color w:val="000000"/>
          <w:sz w:val="24"/>
          <w:szCs w:val="24"/>
        </w:rPr>
        <w:t xml:space="preserve"> likely to be successful in delivering results based on the program objectives through an </w:t>
      </w:r>
      <w:r w:rsidR="009C083D" w:rsidRPr="00E646F0">
        <w:rPr>
          <w:rFonts w:ascii="Times New Roman" w:hAnsi="Times New Roman" w:cs="Times New Roman"/>
          <w:color w:val="000000"/>
          <w:sz w:val="24"/>
          <w:szCs w:val="24"/>
        </w:rPr>
        <w:t xml:space="preserve">impartial </w:t>
      </w:r>
      <w:r w:rsidRPr="00E646F0">
        <w:rPr>
          <w:rFonts w:ascii="Times New Roman" w:hAnsi="Times New Roman" w:cs="Times New Roman"/>
          <w:color w:val="000000"/>
          <w:sz w:val="24"/>
          <w:szCs w:val="24"/>
        </w:rPr>
        <w:t>process of evaluating Federal award applications (2 CFR part 200.205),</w:t>
      </w:r>
    </w:p>
    <w:p w14:paraId="206877BB" w14:textId="77777777" w:rsidR="00E93BBE" w:rsidRPr="00E646F0" w:rsidRDefault="00E93BBE">
      <w:pPr>
        <w:numPr>
          <w:ilvl w:val="1"/>
          <w:numId w:val="16"/>
        </w:numPr>
        <w:spacing w:after="0" w:line="240" w:lineRule="auto"/>
        <w:rPr>
          <w:rFonts w:ascii="Times New Roman" w:hAnsi="Times New Roman" w:cs="Times New Roman"/>
          <w:color w:val="000000"/>
          <w:sz w:val="24"/>
          <w:szCs w:val="24"/>
        </w:rPr>
      </w:pPr>
      <w:r w:rsidRPr="00E646F0">
        <w:rPr>
          <w:rFonts w:ascii="Times New Roman" w:hAnsi="Times New Roman" w:cs="Times New Roman"/>
          <w:color w:val="000000"/>
          <w:sz w:val="24"/>
          <w:szCs w:val="24"/>
        </w:rPr>
        <w:t xml:space="preserve">Promoting </w:t>
      </w:r>
      <w:proofErr w:type="gramStart"/>
      <w:r w:rsidRPr="00E646F0">
        <w:rPr>
          <w:rFonts w:ascii="Times New Roman" w:hAnsi="Times New Roman" w:cs="Times New Roman"/>
          <w:color w:val="000000"/>
          <w:sz w:val="24"/>
          <w:szCs w:val="24"/>
        </w:rPr>
        <w:t>the freedom</w:t>
      </w:r>
      <w:proofErr w:type="gramEnd"/>
      <w:r w:rsidRPr="00E646F0">
        <w:rPr>
          <w:rFonts w:ascii="Times New Roman" w:hAnsi="Times New Roman" w:cs="Times New Roman"/>
          <w:color w:val="000000"/>
          <w:sz w:val="24"/>
          <w:szCs w:val="24"/>
        </w:rPr>
        <w:t xml:space="preserve"> of speech and religious liberty in alignment with </w:t>
      </w:r>
      <w:r w:rsidRPr="00E646F0">
        <w:rPr>
          <w:rFonts w:ascii="Times New Roman" w:hAnsi="Times New Roman" w:cs="Times New Roman"/>
          <w:i/>
          <w:color w:val="000000"/>
          <w:sz w:val="24"/>
          <w:szCs w:val="24"/>
        </w:rPr>
        <w:t xml:space="preserve">Promoting Free Speech and Religious Liberty </w:t>
      </w:r>
      <w:r w:rsidRPr="00E646F0">
        <w:rPr>
          <w:rFonts w:ascii="Times New Roman" w:hAnsi="Times New Roman" w:cs="Times New Roman"/>
          <w:color w:val="000000"/>
          <w:sz w:val="24"/>
          <w:szCs w:val="24"/>
        </w:rPr>
        <w:t xml:space="preserve">(E.O. 13798) and </w:t>
      </w:r>
      <w:r w:rsidRPr="00E646F0">
        <w:rPr>
          <w:rFonts w:ascii="Times New Roman" w:hAnsi="Times New Roman" w:cs="Times New Roman"/>
          <w:i/>
          <w:color w:val="000000"/>
          <w:sz w:val="24"/>
          <w:szCs w:val="24"/>
        </w:rPr>
        <w:t>Improving Free Inquiry, Transparency, and Accountability at Colleges and Universities</w:t>
      </w:r>
      <w:r w:rsidRPr="00E646F0">
        <w:rPr>
          <w:rFonts w:ascii="Times New Roman" w:hAnsi="Times New Roman" w:cs="Times New Roman"/>
          <w:color w:val="000000"/>
          <w:sz w:val="24"/>
          <w:szCs w:val="24"/>
        </w:rPr>
        <w:t xml:space="preserve"> (E.O. 13864) (§§ 200.300, 200.303, 200.339, and 200.341), </w:t>
      </w:r>
    </w:p>
    <w:p w14:paraId="62C606D7" w14:textId="77777777" w:rsidR="00E93BBE" w:rsidRPr="00E646F0" w:rsidRDefault="00E93BBE">
      <w:pPr>
        <w:numPr>
          <w:ilvl w:val="1"/>
          <w:numId w:val="16"/>
        </w:numPr>
        <w:spacing w:after="0" w:line="240" w:lineRule="auto"/>
        <w:rPr>
          <w:rFonts w:ascii="Times New Roman" w:hAnsi="Times New Roman" w:cs="Times New Roman"/>
          <w:color w:val="000000"/>
          <w:sz w:val="24"/>
          <w:szCs w:val="24"/>
        </w:rPr>
      </w:pPr>
      <w:r w:rsidRPr="00E646F0">
        <w:rPr>
          <w:rFonts w:ascii="Times New Roman" w:hAnsi="Times New Roman" w:cs="Times New Roman"/>
          <w:color w:val="000000"/>
          <w:sz w:val="24"/>
          <w:szCs w:val="24"/>
        </w:rPr>
        <w:t>Providing a preference, to the extent permitted by law, to maximize use of goods, products, and materials produced in the United States (2 CFR part 200.322), and</w:t>
      </w:r>
    </w:p>
    <w:p w14:paraId="74849843" w14:textId="77777777" w:rsidR="00AE660F" w:rsidRPr="00642363" w:rsidRDefault="00AE660F">
      <w:pPr>
        <w:numPr>
          <w:ilvl w:val="1"/>
          <w:numId w:val="16"/>
        </w:numPr>
        <w:spacing w:after="0" w:line="240" w:lineRule="auto"/>
        <w:rPr>
          <w:rFonts w:ascii="Times New Roman" w:hAnsi="Times New Roman" w:cs="Times New Roman"/>
          <w:color w:val="000000"/>
          <w:sz w:val="24"/>
          <w:szCs w:val="24"/>
        </w:rPr>
      </w:pPr>
      <w:r w:rsidRPr="00642363">
        <w:rPr>
          <w:rFonts w:ascii="Times New Roman" w:hAnsi="Times New Roman" w:cs="Times New Roman"/>
          <w:color w:val="000000"/>
          <w:sz w:val="24"/>
          <w:szCs w:val="24"/>
        </w:rPr>
        <w:t>Terminating agreements pursuant to the U.S. Department of State Standard Terms and Conditions, including, to the greatest extent authorized by law, if an award no longer effectuates the program goals or agency priorities (2 CFR part 200.340).</w:t>
      </w:r>
    </w:p>
    <w:p w14:paraId="67B3B96B" w14:textId="77777777" w:rsidR="00E93BBE" w:rsidRPr="00E646F0" w:rsidRDefault="00E93BBE" w:rsidP="008831F2">
      <w:pPr>
        <w:spacing w:after="0" w:line="240" w:lineRule="auto"/>
        <w:ind w:left="1440"/>
        <w:rPr>
          <w:rFonts w:ascii="Times New Roman" w:hAnsi="Times New Roman" w:cs="Times New Roman"/>
          <w:color w:val="000000"/>
          <w:sz w:val="24"/>
          <w:szCs w:val="24"/>
        </w:rPr>
      </w:pPr>
    </w:p>
    <w:p w14:paraId="3C153D00" w14:textId="77777777" w:rsidR="002A5865" w:rsidRPr="00E646F0" w:rsidRDefault="002A5865">
      <w:pPr>
        <w:pStyle w:val="ListParagraph"/>
        <w:numPr>
          <w:ilvl w:val="0"/>
          <w:numId w:val="15"/>
        </w:numPr>
        <w:shd w:val="clear" w:color="auto" w:fill="FFFFFF"/>
        <w:spacing w:after="240" w:line="240" w:lineRule="auto"/>
        <w:contextualSpacing w:val="0"/>
        <w:textAlignment w:val="baseline"/>
        <w:rPr>
          <w:rFonts w:ascii="Times New Roman" w:eastAsia="Times New Roman" w:hAnsi="Times New Roman" w:cs="Times New Roman"/>
          <w:sz w:val="24"/>
          <w:szCs w:val="24"/>
          <w:u w:val="single"/>
        </w:rPr>
      </w:pPr>
      <w:hyperlink r:id="rId36" w:history="1">
        <w:r w:rsidRPr="00E646F0">
          <w:rPr>
            <w:rStyle w:val="Hyperlink"/>
            <w:rFonts w:ascii="Times New Roman" w:eastAsia="Times New Roman" w:hAnsi="Times New Roman" w:cs="Times New Roman"/>
            <w:sz w:val="24"/>
            <w:szCs w:val="24"/>
          </w:rPr>
          <w:t>2 CFR 25 - UNIVERSAL IDENTIFIER AND SYSTEM FOR AWARD MANAGEMENT</w:t>
        </w:r>
      </w:hyperlink>
    </w:p>
    <w:p w14:paraId="15D2011E" w14:textId="77777777" w:rsidR="002A5865" w:rsidRPr="00E646F0" w:rsidRDefault="002A5865">
      <w:pPr>
        <w:pStyle w:val="ListParagraph"/>
        <w:numPr>
          <w:ilvl w:val="0"/>
          <w:numId w:val="15"/>
        </w:numPr>
        <w:shd w:val="clear" w:color="auto" w:fill="FFFFFF"/>
        <w:spacing w:after="240" w:line="240" w:lineRule="auto"/>
        <w:contextualSpacing w:val="0"/>
        <w:textAlignment w:val="baseline"/>
        <w:rPr>
          <w:rFonts w:ascii="Times New Roman" w:eastAsia="Times New Roman" w:hAnsi="Times New Roman" w:cs="Times New Roman"/>
          <w:sz w:val="24"/>
          <w:szCs w:val="24"/>
          <w:u w:val="single"/>
        </w:rPr>
      </w:pPr>
      <w:hyperlink r:id="rId37" w:history="1">
        <w:r w:rsidRPr="00E646F0">
          <w:rPr>
            <w:rStyle w:val="Hyperlink"/>
            <w:rFonts w:ascii="Times New Roman" w:eastAsia="Times New Roman" w:hAnsi="Times New Roman" w:cs="Times New Roman"/>
            <w:sz w:val="24"/>
            <w:szCs w:val="24"/>
          </w:rPr>
          <w:t>2 CFR 170 - REPORTING SUBAWARD AND EXECUTIVE COMPENSATION INFORMATION</w:t>
        </w:r>
      </w:hyperlink>
    </w:p>
    <w:p w14:paraId="3481A6C1" w14:textId="77777777" w:rsidR="002A5865" w:rsidRPr="00E646F0" w:rsidRDefault="002A5865">
      <w:pPr>
        <w:pStyle w:val="ListParagraph"/>
        <w:numPr>
          <w:ilvl w:val="0"/>
          <w:numId w:val="15"/>
        </w:numPr>
        <w:shd w:val="clear" w:color="auto" w:fill="FFFFFF"/>
        <w:spacing w:after="240" w:line="240" w:lineRule="auto"/>
        <w:contextualSpacing w:val="0"/>
        <w:textAlignment w:val="baseline"/>
        <w:rPr>
          <w:rFonts w:ascii="Times New Roman" w:eastAsia="Times New Roman" w:hAnsi="Times New Roman" w:cs="Times New Roman"/>
          <w:sz w:val="24"/>
          <w:szCs w:val="24"/>
          <w:u w:val="single"/>
        </w:rPr>
      </w:pPr>
      <w:hyperlink r:id="rId38" w:history="1">
        <w:r w:rsidRPr="00E646F0">
          <w:rPr>
            <w:rStyle w:val="Hyperlink"/>
            <w:rFonts w:ascii="Times New Roman" w:eastAsia="Times New Roman" w:hAnsi="Times New Roman" w:cs="Times New Roman"/>
            <w:sz w:val="24"/>
            <w:szCs w:val="24"/>
          </w:rPr>
          <w:t>2 CFR 175 - AWARD TERM FOR TRAFFICKING IN PERSONS</w:t>
        </w:r>
      </w:hyperlink>
    </w:p>
    <w:p w14:paraId="6CE6FF32" w14:textId="77777777" w:rsidR="002A5865" w:rsidRPr="00E646F0" w:rsidRDefault="002A5865">
      <w:pPr>
        <w:pStyle w:val="ListParagraph"/>
        <w:numPr>
          <w:ilvl w:val="0"/>
          <w:numId w:val="15"/>
        </w:numPr>
        <w:shd w:val="clear" w:color="auto" w:fill="FFFFFF"/>
        <w:spacing w:after="240" w:line="240" w:lineRule="auto"/>
        <w:contextualSpacing w:val="0"/>
        <w:textAlignment w:val="baseline"/>
        <w:rPr>
          <w:rFonts w:ascii="Times New Roman" w:eastAsia="Times New Roman" w:hAnsi="Times New Roman" w:cs="Times New Roman"/>
          <w:sz w:val="24"/>
          <w:szCs w:val="24"/>
          <w:u w:val="single"/>
        </w:rPr>
      </w:pPr>
      <w:hyperlink r:id="rId39" w:history="1">
        <w:r w:rsidRPr="00E646F0">
          <w:rPr>
            <w:rStyle w:val="Hyperlink"/>
            <w:rFonts w:ascii="Times New Roman" w:eastAsia="Times New Roman" w:hAnsi="Times New Roman" w:cs="Times New Roman"/>
            <w:sz w:val="24"/>
            <w:szCs w:val="24"/>
          </w:rPr>
          <w:t>2 CFR 182 - GOVERNMENTWIDE REQUIREMENTS FOR DRUG-FREE WORKPLACE (FINANCIAL ASSISTANCE)</w:t>
        </w:r>
      </w:hyperlink>
    </w:p>
    <w:p w14:paraId="74D90D22" w14:textId="77777777" w:rsidR="002A5865" w:rsidRPr="00E646F0" w:rsidRDefault="002A5865">
      <w:pPr>
        <w:pStyle w:val="ListParagraph"/>
        <w:numPr>
          <w:ilvl w:val="0"/>
          <w:numId w:val="15"/>
        </w:numPr>
        <w:shd w:val="clear" w:color="auto" w:fill="FFFFFF"/>
        <w:spacing w:after="240" w:line="240" w:lineRule="auto"/>
        <w:contextualSpacing w:val="0"/>
        <w:textAlignment w:val="baseline"/>
        <w:rPr>
          <w:rFonts w:ascii="Times New Roman" w:eastAsia="Times New Roman" w:hAnsi="Times New Roman" w:cs="Times New Roman"/>
          <w:sz w:val="24"/>
          <w:szCs w:val="24"/>
          <w:u w:val="single"/>
        </w:rPr>
      </w:pPr>
      <w:hyperlink r:id="rId40" w:history="1">
        <w:r w:rsidRPr="00E646F0">
          <w:rPr>
            <w:rStyle w:val="Hyperlink"/>
            <w:rFonts w:ascii="Times New Roman" w:eastAsia="Times New Roman" w:hAnsi="Times New Roman" w:cs="Times New Roman"/>
            <w:sz w:val="24"/>
            <w:szCs w:val="24"/>
          </w:rPr>
          <w:t>2 CFR 183 - NEVER CONTRACT WITH THE ENEMY</w:t>
        </w:r>
      </w:hyperlink>
    </w:p>
    <w:p w14:paraId="45D9C7D0" w14:textId="77777777" w:rsidR="002A5865" w:rsidRPr="00E646F0" w:rsidRDefault="002A5865">
      <w:pPr>
        <w:pStyle w:val="ListParagraph"/>
        <w:numPr>
          <w:ilvl w:val="0"/>
          <w:numId w:val="15"/>
        </w:numPr>
        <w:shd w:val="clear" w:color="auto" w:fill="FFFFFF"/>
        <w:spacing w:after="240" w:line="240" w:lineRule="auto"/>
        <w:contextualSpacing w:val="0"/>
        <w:textAlignment w:val="baseline"/>
        <w:rPr>
          <w:rFonts w:ascii="Times New Roman" w:eastAsia="Times New Roman" w:hAnsi="Times New Roman" w:cs="Times New Roman"/>
          <w:sz w:val="24"/>
          <w:szCs w:val="24"/>
          <w:u w:val="single"/>
        </w:rPr>
      </w:pPr>
      <w:hyperlink r:id="rId41" w:history="1">
        <w:r w:rsidRPr="00E646F0">
          <w:rPr>
            <w:rStyle w:val="Hyperlink"/>
            <w:rFonts w:ascii="Times New Roman" w:eastAsia="Times New Roman" w:hAnsi="Times New Roman" w:cs="Times New Roman"/>
            <w:sz w:val="24"/>
            <w:szCs w:val="24"/>
          </w:rPr>
          <w:t>2 CFR 600 – DEPARTMENT OF STATE REQUIREMENTS</w:t>
        </w:r>
      </w:hyperlink>
    </w:p>
    <w:p w14:paraId="4ED35725" w14:textId="77777777" w:rsidR="002A5865" w:rsidRPr="00E646F0" w:rsidRDefault="002A5865">
      <w:pPr>
        <w:pStyle w:val="ListParagraph"/>
        <w:numPr>
          <w:ilvl w:val="0"/>
          <w:numId w:val="15"/>
        </w:numPr>
        <w:shd w:val="clear" w:color="auto" w:fill="FFFFFF"/>
        <w:spacing w:after="240" w:line="240" w:lineRule="auto"/>
        <w:contextualSpacing w:val="0"/>
        <w:textAlignment w:val="baseline"/>
        <w:rPr>
          <w:rFonts w:ascii="Times New Roman" w:eastAsia="Times New Roman" w:hAnsi="Times New Roman" w:cs="Times New Roman"/>
          <w:sz w:val="24"/>
          <w:szCs w:val="24"/>
          <w:u w:val="single"/>
        </w:rPr>
      </w:pPr>
      <w:hyperlink r:id="rId42" w:history="1">
        <w:r w:rsidRPr="00E646F0">
          <w:rPr>
            <w:rStyle w:val="Hyperlink"/>
            <w:rFonts w:ascii="Times New Roman" w:eastAsia="Times New Roman" w:hAnsi="Times New Roman" w:cs="Times New Roman"/>
            <w:sz w:val="24"/>
            <w:szCs w:val="24"/>
          </w:rPr>
          <w:t>U.S. DEPARTMENT OF STATE STANDARD TERMS AND CONDITIONS</w:t>
        </w:r>
      </w:hyperlink>
    </w:p>
    <w:p w14:paraId="681056B1" w14:textId="44A77B6B" w:rsidR="001D66F1" w:rsidRPr="00E646F0" w:rsidRDefault="001D66F1">
      <w:pPr>
        <w:pStyle w:val="ListParagraph"/>
        <w:numPr>
          <w:ilvl w:val="0"/>
          <w:numId w:val="15"/>
        </w:numPr>
        <w:spacing w:after="240" w:line="240" w:lineRule="auto"/>
        <w:rPr>
          <w:rFonts w:ascii="Times New Roman" w:hAnsi="Times New Roman" w:cs="Times New Roman"/>
          <w:sz w:val="24"/>
          <w:szCs w:val="24"/>
        </w:rPr>
      </w:pPr>
      <w:r w:rsidRPr="00E646F0">
        <w:rPr>
          <w:rFonts w:ascii="Times New Roman" w:eastAsia="Times New Roman" w:hAnsi="Times New Roman" w:cs="Times New Roman"/>
          <w:sz w:val="24"/>
          <w:szCs w:val="24"/>
        </w:rPr>
        <w:t>Recipients must comply with</w:t>
      </w:r>
      <w:r w:rsidR="00BD1CEB" w:rsidRPr="00E646F0">
        <w:rPr>
          <w:rFonts w:ascii="Times New Roman" w:eastAsia="Times New Roman" w:hAnsi="Times New Roman" w:cs="Times New Roman"/>
          <w:sz w:val="24"/>
          <w:szCs w:val="24"/>
        </w:rPr>
        <w:t xml:space="preserve"> all applicable</w:t>
      </w:r>
      <w:r w:rsidRPr="00E646F0">
        <w:rPr>
          <w:rFonts w:ascii="Times New Roman" w:eastAsia="Times New Roman" w:hAnsi="Times New Roman" w:cs="Times New Roman"/>
          <w:sz w:val="24"/>
          <w:szCs w:val="24"/>
        </w:rPr>
        <w:t xml:space="preserve"> Executive Orders A searchable list can be found in the Federal Register: </w:t>
      </w:r>
      <w:hyperlink r:id="rId43" w:history="1">
        <w:r w:rsidRPr="00E646F0">
          <w:rPr>
            <w:rStyle w:val="Hyperlink"/>
            <w:rFonts w:ascii="Times New Roman" w:eastAsia="Times New Roman" w:hAnsi="Times New Roman" w:cs="Times New Roman"/>
            <w:sz w:val="24"/>
            <w:szCs w:val="24"/>
          </w:rPr>
          <w:t>https://www.federalregister.gov/</w:t>
        </w:r>
      </w:hyperlink>
    </w:p>
    <w:p w14:paraId="37FAC4F8" w14:textId="194DDC3E" w:rsidR="00CC5A32" w:rsidRPr="00E646F0" w:rsidRDefault="00CC5A32" w:rsidP="008831F2">
      <w:pPr>
        <w:spacing w:after="0" w:line="240" w:lineRule="auto"/>
        <w:ind w:left="1440"/>
        <w:textAlignment w:val="baseline"/>
        <w:rPr>
          <w:rFonts w:ascii="Times New Roman" w:hAnsi="Times New Roman" w:cs="Times New Roman"/>
          <w:color w:val="000000" w:themeColor="text1"/>
          <w:sz w:val="24"/>
          <w:szCs w:val="24"/>
        </w:rPr>
      </w:pPr>
    </w:p>
    <w:p w14:paraId="2B367DB3" w14:textId="30533126" w:rsidR="00DB7B0A" w:rsidRPr="00E646F0" w:rsidRDefault="00291797">
      <w:pPr>
        <w:pStyle w:val="Heading5"/>
        <w:numPr>
          <w:ilvl w:val="0"/>
          <w:numId w:val="17"/>
        </w:numPr>
        <w:spacing w:line="240" w:lineRule="auto"/>
        <w:rPr>
          <w:rFonts w:ascii="Times New Roman" w:hAnsi="Times New Roman" w:cs="Times New Roman"/>
          <w:b/>
          <w:bCs/>
          <w:i/>
          <w:iCs/>
          <w:color w:val="auto"/>
          <w:sz w:val="24"/>
          <w:szCs w:val="24"/>
        </w:rPr>
      </w:pPr>
      <w:r w:rsidRPr="00E646F0">
        <w:rPr>
          <w:rFonts w:ascii="Times New Roman" w:hAnsi="Times New Roman" w:cs="Times New Roman"/>
          <w:b/>
          <w:bCs/>
          <w:i/>
          <w:iCs/>
          <w:color w:val="auto"/>
          <w:sz w:val="24"/>
          <w:szCs w:val="24"/>
        </w:rPr>
        <w:t>Reporting</w:t>
      </w:r>
    </w:p>
    <w:p w14:paraId="3BB43A36" w14:textId="43DA9BD3" w:rsidR="009F148D" w:rsidRPr="00E646F0" w:rsidRDefault="009F148D" w:rsidP="008831F2">
      <w:pPr>
        <w:shd w:val="clear" w:color="auto" w:fill="FFFFFF" w:themeFill="background1"/>
        <w:spacing w:after="0" w:line="240" w:lineRule="auto"/>
        <w:ind w:left="360"/>
        <w:textAlignment w:val="baseline"/>
        <w:rPr>
          <w:rFonts w:ascii="Times New Roman" w:eastAsia="Times New Roman" w:hAnsi="Times New Roman" w:cs="Times New Roman"/>
          <w:i/>
          <w:iCs/>
          <w:color w:val="FF0000"/>
          <w:sz w:val="24"/>
          <w:szCs w:val="24"/>
        </w:rPr>
      </w:pPr>
      <w:r w:rsidRPr="00E646F0">
        <w:rPr>
          <w:rFonts w:ascii="Times New Roman" w:eastAsia="Times New Roman" w:hAnsi="Times New Roman" w:cs="Times New Roman"/>
          <w:b/>
          <w:bCs/>
          <w:sz w:val="24"/>
          <w:szCs w:val="24"/>
        </w:rPr>
        <w:t xml:space="preserve">Reporting Requirements: </w:t>
      </w:r>
      <w:r w:rsidRPr="00E646F0">
        <w:rPr>
          <w:rFonts w:ascii="Times New Roman" w:eastAsia="Times New Roman" w:hAnsi="Times New Roman" w:cs="Times New Roman"/>
          <w:sz w:val="24"/>
          <w:szCs w:val="24"/>
        </w:rPr>
        <w:t xml:space="preserve">Recipients will be required to submit financial reports and program reports.  The award document will specify </w:t>
      </w:r>
      <w:r w:rsidR="00502886" w:rsidRPr="00E646F0">
        <w:rPr>
          <w:rFonts w:ascii="Times New Roman" w:eastAsia="Times New Roman" w:hAnsi="Times New Roman" w:cs="Times New Roman"/>
          <w:sz w:val="24"/>
          <w:szCs w:val="24"/>
        </w:rPr>
        <w:t xml:space="preserve">what reports are required and </w:t>
      </w:r>
      <w:r w:rsidRPr="00E646F0">
        <w:rPr>
          <w:rFonts w:ascii="Times New Roman" w:eastAsia="Times New Roman" w:hAnsi="Times New Roman" w:cs="Times New Roman"/>
          <w:sz w:val="24"/>
          <w:szCs w:val="24"/>
        </w:rPr>
        <w:t xml:space="preserve">how often these reports must be submitted.   </w:t>
      </w:r>
      <w:r w:rsidR="008F5968" w:rsidRPr="00E646F0">
        <w:rPr>
          <w:rFonts w:ascii="Times New Roman" w:eastAsia="Times New Roman" w:hAnsi="Times New Roman" w:cs="Times New Roman"/>
          <w:b/>
          <w:bCs/>
          <w:i/>
          <w:iCs/>
          <w:sz w:val="24"/>
          <w:szCs w:val="24"/>
        </w:rPr>
        <w:t>Note:</w:t>
      </w:r>
      <w:r w:rsidR="008F5968" w:rsidRPr="00E646F0">
        <w:rPr>
          <w:rFonts w:ascii="Times New Roman" w:eastAsia="Times New Roman" w:hAnsi="Times New Roman" w:cs="Times New Roman"/>
          <w:i/>
          <w:iCs/>
          <w:sz w:val="24"/>
          <w:szCs w:val="24"/>
        </w:rPr>
        <w:t xml:space="preserve"> most recipients will be required to submit quarterly programming progress and financial reports throughout the project period. The quarterly progress report should include an up-to-date copy of the PMP datasheet. Progress and financial reports are due 30 days after the reporting period. Final certified programmatic and financial reports are due 120 days after the closing of the project period.  </w:t>
      </w:r>
    </w:p>
    <w:p w14:paraId="0C2A0D0D" w14:textId="77777777" w:rsidR="009F148D" w:rsidRPr="00E646F0" w:rsidRDefault="009F148D" w:rsidP="008831F2">
      <w:pPr>
        <w:shd w:val="clear" w:color="auto" w:fill="FFFFFF" w:themeFill="background1"/>
        <w:spacing w:after="0" w:line="240" w:lineRule="auto"/>
        <w:ind w:left="360"/>
        <w:rPr>
          <w:rFonts w:ascii="Times New Roman" w:eastAsia="Times New Roman" w:hAnsi="Times New Roman" w:cs="Times New Roman"/>
          <w:i/>
          <w:iCs/>
          <w:color w:val="FF0000"/>
          <w:sz w:val="24"/>
          <w:szCs w:val="24"/>
        </w:rPr>
      </w:pPr>
    </w:p>
    <w:p w14:paraId="2BB906E2" w14:textId="77777777" w:rsidR="00012861" w:rsidRPr="00642363" w:rsidRDefault="00012861" w:rsidP="00012861">
      <w:pPr>
        <w:shd w:val="clear" w:color="auto" w:fill="FFFFFF" w:themeFill="background1"/>
        <w:spacing w:after="0" w:line="240" w:lineRule="auto"/>
        <w:ind w:left="360"/>
        <w:rPr>
          <w:rFonts w:ascii="Times New Roman" w:eastAsia="Times New Roman" w:hAnsi="Times New Roman" w:cs="Times New Roman"/>
          <w:sz w:val="24"/>
          <w:szCs w:val="24"/>
        </w:rPr>
      </w:pPr>
      <w:r w:rsidRPr="00642363">
        <w:rPr>
          <w:rFonts w:ascii="Times New Roman" w:eastAsia="Times New Roman" w:hAnsi="Times New Roman" w:cs="Times New Roman"/>
          <w:sz w:val="24"/>
          <w:szCs w:val="24"/>
        </w:rPr>
        <w:t xml:space="preserve">All reports are to be submitted electronically.  </w:t>
      </w:r>
    </w:p>
    <w:p w14:paraId="7449E32A" w14:textId="77777777" w:rsidR="00012861" w:rsidRPr="00642363" w:rsidRDefault="00012861" w:rsidP="00012861">
      <w:pPr>
        <w:shd w:val="clear" w:color="auto" w:fill="FFFFFF" w:themeFill="background1"/>
        <w:spacing w:after="0" w:line="240" w:lineRule="auto"/>
        <w:ind w:left="360"/>
        <w:rPr>
          <w:rFonts w:ascii="Times New Roman" w:eastAsia="Times New Roman" w:hAnsi="Times New Roman" w:cs="Times New Roman"/>
          <w:sz w:val="24"/>
          <w:szCs w:val="24"/>
        </w:rPr>
      </w:pPr>
    </w:p>
    <w:p w14:paraId="519CC502" w14:textId="77777777" w:rsidR="00012861" w:rsidRPr="00642363" w:rsidRDefault="00012861" w:rsidP="00012861">
      <w:pPr>
        <w:shd w:val="clear" w:color="auto" w:fill="FFFFFF" w:themeFill="background1"/>
        <w:spacing w:after="0" w:line="240" w:lineRule="auto"/>
        <w:ind w:left="360"/>
        <w:rPr>
          <w:rFonts w:ascii="Times New Roman" w:eastAsia="Times New Roman" w:hAnsi="Times New Roman" w:cs="Times New Roman"/>
          <w:sz w:val="24"/>
          <w:szCs w:val="24"/>
        </w:rPr>
      </w:pPr>
      <w:r w:rsidRPr="00642363">
        <w:rPr>
          <w:rFonts w:ascii="Times New Roman" w:eastAsia="Times New Roman" w:hAnsi="Times New Roman" w:cs="Times New Roman"/>
          <w:sz w:val="24"/>
          <w:szCs w:val="24"/>
        </w:rPr>
        <w:t>The Awardee must also provide the Embassy on an annual basis an inventory of all the U.S. government provided equipment using the SF428 form.</w:t>
      </w:r>
      <w:r w:rsidRPr="00642363">
        <w:rPr>
          <w:rFonts w:ascii="Times New Roman" w:eastAsia="Times New Roman" w:hAnsi="Times New Roman" w:cs="Times New Roman"/>
          <w:i/>
          <w:iCs/>
          <w:color w:val="FF0000"/>
          <w:sz w:val="24"/>
          <w:szCs w:val="24"/>
        </w:rPr>
        <w:t xml:space="preserve">  </w:t>
      </w:r>
    </w:p>
    <w:p w14:paraId="063EB639" w14:textId="77777777" w:rsidR="00012861" w:rsidRPr="00642363" w:rsidRDefault="00012861" w:rsidP="00012861">
      <w:pPr>
        <w:shd w:val="clear" w:color="auto" w:fill="FFFFFF" w:themeFill="background1"/>
        <w:spacing w:after="0" w:line="240" w:lineRule="auto"/>
        <w:ind w:left="360"/>
        <w:rPr>
          <w:rFonts w:ascii="Times New Roman" w:eastAsia="Times New Roman" w:hAnsi="Times New Roman" w:cs="Times New Roman"/>
          <w:i/>
          <w:iCs/>
          <w:color w:val="FF0000"/>
          <w:sz w:val="24"/>
          <w:szCs w:val="24"/>
        </w:rPr>
      </w:pPr>
    </w:p>
    <w:p w14:paraId="2EE149AD" w14:textId="77777777" w:rsidR="00012861" w:rsidRDefault="00012861" w:rsidP="00012861">
      <w:pPr>
        <w:shd w:val="clear" w:color="auto" w:fill="FFFFFF"/>
        <w:spacing w:after="0" w:line="240" w:lineRule="auto"/>
        <w:ind w:left="360"/>
        <w:textAlignment w:val="baseline"/>
        <w:rPr>
          <w:rFonts w:ascii="Times New Roman" w:eastAsia="Times New Roman" w:hAnsi="Times New Roman" w:cs="Times New Roman"/>
          <w:color w:val="000000" w:themeColor="text1"/>
          <w:sz w:val="24"/>
          <w:szCs w:val="24"/>
        </w:rPr>
      </w:pPr>
      <w:r w:rsidRPr="00642363">
        <w:rPr>
          <w:rFonts w:ascii="Times New Roman" w:eastAsia="Times New Roman" w:hAnsi="Times New Roman" w:cs="Times New Roman"/>
          <w:b/>
          <w:bCs/>
          <w:color w:val="000000" w:themeColor="text1"/>
          <w:sz w:val="24"/>
          <w:szCs w:val="24"/>
        </w:rPr>
        <w:t>Foreign Assistance Data Review:</w:t>
      </w:r>
      <w:r w:rsidRPr="00642363">
        <w:rPr>
          <w:rFonts w:ascii="Times New Roman" w:eastAsia="Times New Roman" w:hAnsi="Times New Roman" w:cs="Times New Roman"/>
          <w:color w:val="000000" w:themeColor="text1"/>
          <w:sz w:val="24"/>
          <w:szCs w:val="24"/>
        </w:rPr>
        <w:t xml:space="preserve"> As required by Congress, the Department of State must make progress in its efforts to improve tracking and reporting of foreign assistance data through the Foreign Assistance Data Review (FADR). The FADR requires tracking of foreign assistance activity data from budgeting, planning, and allocation through obligation and disbursement.  Successful applicants will be required to report and draw down federal funding based on the appropriate FADR Data Elements, indicated within their award documentation.  In cases of more than one FADR Data Element, typically program or sector and/or regions or country, the successful applicant will be required to maintain separate accounting records.</w:t>
      </w:r>
    </w:p>
    <w:p w14:paraId="6790E372" w14:textId="77777777" w:rsidR="009F148D" w:rsidRPr="00E646F0" w:rsidRDefault="009F148D" w:rsidP="008831F2">
      <w:pPr>
        <w:shd w:val="clear" w:color="auto" w:fill="FFFFFF"/>
        <w:spacing w:after="0" w:line="240" w:lineRule="auto"/>
        <w:textAlignment w:val="baseline"/>
        <w:rPr>
          <w:rFonts w:ascii="Times New Roman" w:eastAsia="Times New Roman" w:hAnsi="Times New Roman" w:cs="Times New Roman"/>
          <w:i/>
          <w:color w:val="FF0000"/>
          <w:sz w:val="24"/>
          <w:szCs w:val="24"/>
        </w:rPr>
      </w:pPr>
    </w:p>
    <w:p w14:paraId="3C728859" w14:textId="77777777" w:rsidR="009F148D" w:rsidRPr="00E646F0" w:rsidRDefault="009F148D" w:rsidP="008831F2">
      <w:pPr>
        <w:shd w:val="clear" w:color="auto" w:fill="FFFFFF"/>
        <w:spacing w:after="0" w:line="240" w:lineRule="auto"/>
        <w:ind w:left="360"/>
        <w:textAlignment w:val="baseline"/>
        <w:rPr>
          <w:rFonts w:ascii="Times New Roman" w:eastAsia="Times New Roman" w:hAnsi="Times New Roman" w:cs="Times New Roman"/>
          <w:color w:val="000000" w:themeColor="text1"/>
          <w:sz w:val="24"/>
          <w:szCs w:val="24"/>
        </w:rPr>
      </w:pPr>
      <w:r w:rsidRPr="00E646F0">
        <w:rPr>
          <w:rFonts w:ascii="Times New Roman" w:eastAsia="Times New Roman" w:hAnsi="Times New Roman" w:cs="Times New Roman"/>
          <w:color w:val="000000" w:themeColor="text1"/>
          <w:sz w:val="24"/>
          <w:szCs w:val="24"/>
        </w:rPr>
        <w:t xml:space="preserve">Applicants should be aware of the post award reporting requirements reflected in </w:t>
      </w:r>
      <w:hyperlink r:id="rId44" w:anchor="ap2.1.200_1521.xii" w:history="1">
        <w:r w:rsidRPr="00E646F0">
          <w:rPr>
            <w:rStyle w:val="Hyperlink"/>
            <w:rFonts w:ascii="Times New Roman" w:hAnsi="Times New Roman" w:cs="Times New Roman"/>
            <w:sz w:val="24"/>
            <w:szCs w:val="24"/>
          </w:rPr>
          <w:t>2 CFR 200 Appendix XII—Award Term and Condition for Recipient Integrity and Performance Matters</w:t>
        </w:r>
      </w:hyperlink>
      <w:r w:rsidRPr="00E646F0">
        <w:rPr>
          <w:rFonts w:ascii="Times New Roman" w:eastAsia="Times New Roman" w:hAnsi="Times New Roman" w:cs="Times New Roman"/>
          <w:color w:val="000000" w:themeColor="text1"/>
          <w:sz w:val="24"/>
          <w:szCs w:val="24"/>
        </w:rPr>
        <w:t>.</w:t>
      </w:r>
    </w:p>
    <w:p w14:paraId="05F8FFC4" w14:textId="77777777" w:rsidR="00835AA9" w:rsidRPr="00E646F0" w:rsidRDefault="00835AA9" w:rsidP="008831F2">
      <w:pPr>
        <w:shd w:val="clear" w:color="auto" w:fill="FFFFFF"/>
        <w:spacing w:after="0" w:line="240" w:lineRule="auto"/>
        <w:ind w:left="360"/>
        <w:textAlignment w:val="baseline"/>
        <w:rPr>
          <w:rFonts w:ascii="Times New Roman" w:eastAsia="Times New Roman" w:hAnsi="Times New Roman" w:cs="Times New Roman"/>
          <w:color w:val="000000" w:themeColor="text1"/>
          <w:sz w:val="24"/>
          <w:szCs w:val="24"/>
        </w:rPr>
      </w:pPr>
    </w:p>
    <w:p w14:paraId="41800130" w14:textId="77777777" w:rsidR="00835AA9" w:rsidRPr="00E646F0" w:rsidRDefault="00835AA9">
      <w:pPr>
        <w:pStyle w:val="ListParagraph"/>
        <w:numPr>
          <w:ilvl w:val="0"/>
          <w:numId w:val="17"/>
        </w:numPr>
        <w:spacing w:after="240" w:line="240" w:lineRule="auto"/>
        <w:rPr>
          <w:rFonts w:ascii="Times New Roman" w:hAnsi="Times New Roman" w:cs="Times New Roman"/>
          <w:b/>
          <w:bCs/>
          <w:sz w:val="24"/>
          <w:szCs w:val="24"/>
        </w:rPr>
      </w:pPr>
      <w:r w:rsidRPr="00E646F0">
        <w:rPr>
          <w:rFonts w:ascii="Times New Roman" w:hAnsi="Times New Roman" w:cs="Times New Roman"/>
        </w:rPr>
        <w:t xml:space="preserve"> </w:t>
      </w:r>
      <w:r w:rsidRPr="00E646F0">
        <w:rPr>
          <w:rFonts w:ascii="Times New Roman" w:hAnsi="Times New Roman" w:cs="Times New Roman"/>
          <w:b/>
          <w:bCs/>
          <w:sz w:val="24"/>
          <w:szCs w:val="24"/>
        </w:rPr>
        <w:t>Branding and Marking</w:t>
      </w:r>
    </w:p>
    <w:p w14:paraId="3CF6349F" w14:textId="4E2A22A5" w:rsidR="00835AA9" w:rsidRPr="00E646F0" w:rsidRDefault="00835AA9" w:rsidP="008831F2">
      <w:pPr>
        <w:pStyle w:val="ListParagraph"/>
        <w:spacing w:after="240" w:line="240" w:lineRule="auto"/>
        <w:ind w:left="360"/>
        <w:rPr>
          <w:rFonts w:ascii="Times New Roman" w:hAnsi="Times New Roman" w:cs="Times New Roman"/>
          <w:sz w:val="24"/>
          <w:szCs w:val="24"/>
        </w:rPr>
      </w:pPr>
      <w:r w:rsidRPr="00E646F0">
        <w:rPr>
          <w:rFonts w:ascii="Times New Roman" w:hAnsi="Times New Roman" w:cs="Times New Roman"/>
          <w:sz w:val="24"/>
          <w:szCs w:val="24"/>
        </w:rPr>
        <w:t>The Department of State, its programs, and U.S. Government funding and assistance should be easily identifiable to the Department's global audiences.  </w:t>
      </w:r>
    </w:p>
    <w:p w14:paraId="4C4D87A3" w14:textId="2753315B" w:rsidR="00835AA9" w:rsidRPr="00E646F0" w:rsidRDefault="00835AA9" w:rsidP="008831F2">
      <w:pPr>
        <w:spacing w:line="240" w:lineRule="auto"/>
        <w:ind w:left="360"/>
        <w:rPr>
          <w:rFonts w:ascii="Times New Roman" w:hAnsi="Times New Roman" w:cs="Times New Roman"/>
          <w:sz w:val="24"/>
          <w:szCs w:val="24"/>
        </w:rPr>
      </w:pPr>
      <w:r w:rsidRPr="00E646F0">
        <w:rPr>
          <w:rFonts w:ascii="Times New Roman" w:hAnsi="Times New Roman" w:cs="Times New Roman"/>
          <w:sz w:val="24"/>
          <w:szCs w:val="24"/>
        </w:rPr>
        <w:t xml:space="preserve">Recipients of federal assistance awards must follow the branding guidance published at </w:t>
      </w:r>
      <w:hyperlink r:id="rId45" w:anchor="/-/guidance-for-contracts-and-grants" w:history="1">
        <w:r w:rsidRPr="00E646F0">
          <w:rPr>
            <w:rStyle w:val="Hyperlink"/>
            <w:rFonts w:ascii="Times New Roman" w:eastAsiaTheme="minorEastAsia" w:hAnsi="Times New Roman" w:cs="Times New Roman"/>
            <w:sz w:val="24"/>
            <w:szCs w:val="24"/>
          </w:rPr>
          <w:t>Guidance for Contracts and Grants - U.S. Department of State Brand System</w:t>
        </w:r>
      </w:hyperlink>
      <w:r w:rsidRPr="00E646F0">
        <w:rPr>
          <w:rFonts w:ascii="Times New Roman" w:hAnsi="Times New Roman" w:cs="Times New Roman"/>
          <w:sz w:val="24"/>
          <w:szCs w:val="24"/>
        </w:rPr>
        <w:t xml:space="preserve">. Branding policy exceptions are outlined in the U.S. Department of State Foreign Affairs Manual </w:t>
      </w:r>
      <w:hyperlink r:id="rId46" w:history="1">
        <w:r w:rsidRPr="00E646F0">
          <w:rPr>
            <w:rStyle w:val="Hyperlink"/>
            <w:rFonts w:ascii="Times New Roman" w:hAnsi="Times New Roman" w:cs="Times New Roman"/>
            <w:sz w:val="24"/>
            <w:szCs w:val="24"/>
          </w:rPr>
          <w:t>10 FAM 416, Policy Exceptions</w:t>
        </w:r>
      </w:hyperlink>
      <w:r w:rsidRPr="00E646F0">
        <w:rPr>
          <w:rFonts w:ascii="Times New Roman" w:hAnsi="Times New Roman" w:cs="Times New Roman"/>
          <w:sz w:val="24"/>
          <w:szCs w:val="24"/>
        </w:rPr>
        <w:t>.</w:t>
      </w:r>
    </w:p>
    <w:p w14:paraId="7DF36835" w14:textId="45EAFB31" w:rsidR="007D25EA" w:rsidRPr="00E646F0" w:rsidRDefault="00835AA9" w:rsidP="008831F2">
      <w:pPr>
        <w:shd w:val="clear" w:color="auto" w:fill="FFFFFF"/>
        <w:spacing w:after="0" w:line="240" w:lineRule="auto"/>
        <w:textAlignment w:val="baseline"/>
        <w:rPr>
          <w:rFonts w:ascii="Times New Roman" w:hAnsi="Times New Roman" w:cs="Times New Roman"/>
          <w:sz w:val="24"/>
          <w:szCs w:val="24"/>
        </w:rPr>
      </w:pPr>
      <w:r w:rsidRPr="00E646F0">
        <w:rPr>
          <w:rFonts w:ascii="Times New Roman" w:hAnsi="Times New Roman" w:cs="Times New Roman"/>
          <w:sz w:val="24"/>
          <w:szCs w:val="24"/>
        </w:rPr>
        <w:t xml:space="preserve">For more information, visit:  </w:t>
      </w:r>
      <w:hyperlink r:id="rId47" w:history="1">
        <w:r w:rsidR="009E46C2" w:rsidRPr="00E646F0">
          <w:rPr>
            <w:rStyle w:val="Hyperlink"/>
            <w:rFonts w:ascii="Times New Roman" w:hAnsi="Times New Roman" w:cs="Times New Roman"/>
            <w:sz w:val="24"/>
            <w:szCs w:val="24"/>
          </w:rPr>
          <w:t>https://brand.america.gov/</w:t>
        </w:r>
      </w:hyperlink>
    </w:p>
    <w:p w14:paraId="17294F84" w14:textId="77777777" w:rsidR="009E46C2" w:rsidRPr="00E646F0" w:rsidRDefault="009E46C2" w:rsidP="008831F2">
      <w:pPr>
        <w:shd w:val="clear" w:color="auto" w:fill="FFFFFF"/>
        <w:spacing w:after="0" w:line="240" w:lineRule="auto"/>
        <w:textAlignment w:val="baseline"/>
        <w:rPr>
          <w:rFonts w:ascii="Times New Roman" w:eastAsia="Times New Roman" w:hAnsi="Times New Roman" w:cs="Times New Roman"/>
          <w:color w:val="000000" w:themeColor="text1"/>
          <w:sz w:val="24"/>
          <w:szCs w:val="24"/>
        </w:rPr>
      </w:pPr>
    </w:p>
    <w:p w14:paraId="3B6E4836" w14:textId="00B39CAF" w:rsidR="001033F6" w:rsidRPr="00E646F0" w:rsidRDefault="007A2FFC">
      <w:pPr>
        <w:pStyle w:val="Heading3"/>
        <w:numPr>
          <w:ilvl w:val="0"/>
          <w:numId w:val="1"/>
        </w:numPr>
        <w:spacing w:line="240" w:lineRule="auto"/>
        <w:ind w:left="360"/>
        <w:rPr>
          <w:rFonts w:ascii="Times New Roman" w:hAnsi="Times New Roman" w:cs="Times New Roman"/>
          <w:b/>
          <w:bCs/>
          <w:color w:val="auto"/>
        </w:rPr>
      </w:pPr>
      <w:r w:rsidRPr="00E646F0">
        <w:rPr>
          <w:rFonts w:ascii="Times New Roman" w:hAnsi="Times New Roman" w:cs="Times New Roman"/>
          <w:b/>
          <w:bCs/>
          <w:color w:val="auto"/>
        </w:rPr>
        <w:lastRenderedPageBreak/>
        <w:t xml:space="preserve"> </w:t>
      </w:r>
      <w:bookmarkStart w:id="10" w:name="_Toc178331634"/>
      <w:r w:rsidR="00633C23" w:rsidRPr="00E646F0">
        <w:rPr>
          <w:rFonts w:ascii="Times New Roman" w:hAnsi="Times New Roman" w:cs="Times New Roman"/>
          <w:b/>
          <w:bCs/>
          <w:color w:val="auto"/>
        </w:rPr>
        <w:t>Other Information</w:t>
      </w:r>
      <w:bookmarkEnd w:id="10"/>
      <w:r w:rsidR="00633C23" w:rsidRPr="00E646F0">
        <w:rPr>
          <w:rFonts w:ascii="Times New Roman" w:hAnsi="Times New Roman" w:cs="Times New Roman"/>
          <w:b/>
          <w:bCs/>
          <w:color w:val="auto"/>
        </w:rPr>
        <w:t xml:space="preserve"> </w:t>
      </w:r>
    </w:p>
    <w:p w14:paraId="3D75CE7A" w14:textId="77777777" w:rsidR="007D25EA" w:rsidRPr="00E646F0" w:rsidRDefault="007D25EA" w:rsidP="008831F2">
      <w:pPr>
        <w:shd w:val="clear" w:color="auto" w:fill="FFFFFF"/>
        <w:spacing w:after="0" w:line="240" w:lineRule="auto"/>
        <w:textAlignment w:val="baseline"/>
        <w:rPr>
          <w:rFonts w:ascii="Times New Roman" w:eastAsia="Times New Roman" w:hAnsi="Times New Roman" w:cs="Times New Roman"/>
          <w:color w:val="000000" w:themeColor="text1"/>
          <w:sz w:val="24"/>
          <w:szCs w:val="24"/>
        </w:rPr>
      </w:pPr>
    </w:p>
    <w:p w14:paraId="1AB9D4F0" w14:textId="36D7A75E" w:rsidR="003E1C96" w:rsidRPr="00642363" w:rsidRDefault="003E1C96" w:rsidP="003E1C96">
      <w:pPr>
        <w:shd w:val="clear" w:color="auto" w:fill="FFFFFF"/>
        <w:spacing w:after="0" w:line="240" w:lineRule="auto"/>
        <w:textAlignment w:val="baseline"/>
        <w:rPr>
          <w:rFonts w:ascii="Times New Roman" w:eastAsia="Times New Roman" w:hAnsi="Times New Roman" w:cs="Times New Roman"/>
          <w:b/>
          <w:bCs/>
          <w:sz w:val="24"/>
          <w:szCs w:val="24"/>
          <w:bdr w:val="none" w:sz="0" w:space="0" w:color="auto" w:frame="1"/>
        </w:rPr>
      </w:pPr>
      <w:r w:rsidRPr="00642363">
        <w:rPr>
          <w:rFonts w:ascii="Times New Roman" w:eastAsia="Times New Roman" w:hAnsi="Times New Roman" w:cs="Times New Roman"/>
          <w:b/>
          <w:bCs/>
          <w:sz w:val="24"/>
          <w:szCs w:val="24"/>
          <w:bdr w:val="none" w:sz="0" w:space="0" w:color="auto" w:frame="1"/>
        </w:rPr>
        <w:t>Guidelines for Budget Justification</w:t>
      </w:r>
    </w:p>
    <w:p w14:paraId="167C06C8" w14:textId="77777777" w:rsidR="003E1C96" w:rsidRDefault="003E1C96" w:rsidP="003E1C96">
      <w:pPr>
        <w:shd w:val="clear" w:color="auto" w:fill="FFFFFF"/>
        <w:spacing w:after="0" w:line="240" w:lineRule="auto"/>
        <w:textAlignment w:val="baseline"/>
        <w:rPr>
          <w:rFonts w:ascii="Times New Roman" w:eastAsia="Times New Roman" w:hAnsi="Times New Roman" w:cs="Times New Roman"/>
          <w:sz w:val="24"/>
          <w:szCs w:val="24"/>
        </w:rPr>
      </w:pPr>
      <w:r w:rsidRPr="00065582">
        <w:rPr>
          <w:rFonts w:ascii="Times New Roman" w:eastAsia="Times New Roman" w:hAnsi="Times New Roman" w:cs="Times New Roman"/>
          <w:sz w:val="24"/>
          <w:szCs w:val="24"/>
          <w:u w:val="single"/>
        </w:rPr>
        <w:t>Personnel and Fringe Benefits</w:t>
      </w:r>
      <w:r w:rsidRPr="00642363">
        <w:rPr>
          <w:rFonts w:ascii="Times New Roman" w:eastAsia="Times New Roman" w:hAnsi="Times New Roman" w:cs="Times New Roman"/>
          <w:sz w:val="24"/>
          <w:szCs w:val="24"/>
        </w:rPr>
        <w:t>: Describe the wages, salaries, and benefits of temporary or permanent staff who will be working directly for the applicant on the program, and the percentage of their time that will be spent on the program.</w:t>
      </w:r>
    </w:p>
    <w:p w14:paraId="006EB3C8" w14:textId="77777777" w:rsidR="003E1C96" w:rsidRPr="00642363" w:rsidRDefault="003E1C96" w:rsidP="003E1C96">
      <w:pPr>
        <w:shd w:val="clear" w:color="auto" w:fill="FFFFFF"/>
        <w:spacing w:after="0" w:line="240" w:lineRule="auto"/>
        <w:textAlignment w:val="baseline"/>
        <w:rPr>
          <w:rFonts w:ascii="Times New Roman" w:eastAsia="Times New Roman" w:hAnsi="Times New Roman" w:cs="Times New Roman"/>
          <w:sz w:val="24"/>
          <w:szCs w:val="24"/>
        </w:rPr>
      </w:pPr>
    </w:p>
    <w:p w14:paraId="2F1CE2FA" w14:textId="77777777" w:rsidR="003E1C96" w:rsidRDefault="003E1C96" w:rsidP="003E1C96">
      <w:pPr>
        <w:shd w:val="clear" w:color="auto" w:fill="FFFFFF"/>
        <w:spacing w:after="0" w:line="240" w:lineRule="auto"/>
        <w:textAlignment w:val="baseline"/>
        <w:rPr>
          <w:rFonts w:ascii="Times New Roman" w:eastAsia="Times New Roman" w:hAnsi="Times New Roman" w:cs="Times New Roman"/>
          <w:sz w:val="24"/>
          <w:szCs w:val="24"/>
        </w:rPr>
      </w:pPr>
      <w:r w:rsidRPr="00065582">
        <w:rPr>
          <w:rFonts w:ascii="Times New Roman" w:eastAsia="Times New Roman" w:hAnsi="Times New Roman" w:cs="Times New Roman"/>
          <w:sz w:val="24"/>
          <w:szCs w:val="24"/>
          <w:u w:val="single"/>
        </w:rPr>
        <w:t>Travel</w:t>
      </w:r>
      <w:r w:rsidRPr="00642363">
        <w:rPr>
          <w:rFonts w:ascii="Times New Roman" w:eastAsia="Times New Roman" w:hAnsi="Times New Roman" w:cs="Times New Roman"/>
          <w:sz w:val="24"/>
          <w:szCs w:val="24"/>
        </w:rPr>
        <w:t xml:space="preserve">: Estimate the costs of travel and per diem for this program, for program staff, consultants or speakers, and participants/beneficiaries. If the program involves international travel, include a brief statement of justification for that </w:t>
      </w:r>
      <w:proofErr w:type="gramStart"/>
      <w:r w:rsidRPr="00642363">
        <w:rPr>
          <w:rFonts w:ascii="Times New Roman" w:eastAsia="Times New Roman" w:hAnsi="Times New Roman" w:cs="Times New Roman"/>
          <w:sz w:val="24"/>
          <w:szCs w:val="24"/>
        </w:rPr>
        <w:t>travel</w:t>
      </w:r>
      <w:proofErr w:type="gramEnd"/>
      <w:r w:rsidRPr="00642363">
        <w:rPr>
          <w:rFonts w:ascii="Times New Roman" w:eastAsia="Times New Roman" w:hAnsi="Times New Roman" w:cs="Times New Roman"/>
          <w:sz w:val="24"/>
          <w:szCs w:val="24"/>
        </w:rPr>
        <w:t>.</w:t>
      </w:r>
    </w:p>
    <w:p w14:paraId="6A4092A6" w14:textId="77777777" w:rsidR="003E1C96" w:rsidRPr="00642363" w:rsidRDefault="003E1C96" w:rsidP="003E1C96">
      <w:pPr>
        <w:shd w:val="clear" w:color="auto" w:fill="FFFFFF"/>
        <w:spacing w:after="0" w:line="240" w:lineRule="auto"/>
        <w:textAlignment w:val="baseline"/>
        <w:rPr>
          <w:rFonts w:ascii="Times New Roman" w:eastAsia="Times New Roman" w:hAnsi="Times New Roman" w:cs="Times New Roman"/>
          <w:sz w:val="24"/>
          <w:szCs w:val="24"/>
        </w:rPr>
      </w:pPr>
    </w:p>
    <w:p w14:paraId="023C4CC4" w14:textId="2FB394E3" w:rsidR="003E1C96" w:rsidRDefault="003E1C96" w:rsidP="003E1C96">
      <w:pPr>
        <w:shd w:val="clear" w:color="auto" w:fill="FFFFFF"/>
        <w:spacing w:after="0" w:line="240" w:lineRule="auto"/>
        <w:textAlignment w:val="baseline"/>
        <w:rPr>
          <w:rFonts w:ascii="Times New Roman" w:eastAsia="Times New Roman" w:hAnsi="Times New Roman" w:cs="Times New Roman"/>
          <w:sz w:val="24"/>
          <w:szCs w:val="24"/>
        </w:rPr>
      </w:pPr>
      <w:r w:rsidRPr="00065582">
        <w:rPr>
          <w:rFonts w:ascii="Times New Roman" w:eastAsia="Times New Roman" w:hAnsi="Times New Roman" w:cs="Times New Roman"/>
          <w:sz w:val="24"/>
          <w:szCs w:val="24"/>
          <w:u w:val="single"/>
        </w:rPr>
        <w:t>Equipment</w:t>
      </w:r>
      <w:r w:rsidRPr="00642363">
        <w:rPr>
          <w:rFonts w:ascii="Times New Roman" w:eastAsia="Times New Roman" w:hAnsi="Times New Roman" w:cs="Times New Roman"/>
          <w:sz w:val="24"/>
          <w:szCs w:val="24"/>
        </w:rPr>
        <w:t>: Describe any machinery, furniture, or other personal property that is required for the program, which has a useful life of more than one year (or a life longer than the duration of the program), and costs at least $10,000 per unit.</w:t>
      </w:r>
    </w:p>
    <w:p w14:paraId="192012BC" w14:textId="77777777" w:rsidR="003E1C96" w:rsidRPr="00642363" w:rsidRDefault="003E1C96" w:rsidP="003E1C96">
      <w:pPr>
        <w:shd w:val="clear" w:color="auto" w:fill="FFFFFF"/>
        <w:spacing w:after="0" w:line="240" w:lineRule="auto"/>
        <w:textAlignment w:val="baseline"/>
        <w:rPr>
          <w:rFonts w:ascii="Times New Roman" w:eastAsia="Times New Roman" w:hAnsi="Times New Roman" w:cs="Times New Roman"/>
          <w:sz w:val="24"/>
          <w:szCs w:val="24"/>
        </w:rPr>
      </w:pPr>
    </w:p>
    <w:p w14:paraId="5E59BAAA" w14:textId="14261D79" w:rsidR="003E1C96" w:rsidRPr="00642363" w:rsidRDefault="003E1C96" w:rsidP="003E1C96">
      <w:pPr>
        <w:shd w:val="clear" w:color="auto" w:fill="FFFFFF"/>
        <w:spacing w:after="0" w:line="240" w:lineRule="auto"/>
        <w:textAlignment w:val="baseline"/>
        <w:rPr>
          <w:rFonts w:ascii="Times New Roman" w:eastAsia="Times New Roman" w:hAnsi="Times New Roman" w:cs="Times New Roman"/>
          <w:sz w:val="24"/>
          <w:szCs w:val="24"/>
        </w:rPr>
      </w:pPr>
      <w:r w:rsidRPr="00065582">
        <w:rPr>
          <w:rFonts w:ascii="Times New Roman" w:eastAsia="Times New Roman" w:hAnsi="Times New Roman" w:cs="Times New Roman"/>
          <w:sz w:val="24"/>
          <w:szCs w:val="24"/>
          <w:u w:val="single"/>
        </w:rPr>
        <w:t>Supplies</w:t>
      </w:r>
      <w:r w:rsidRPr="00642363">
        <w:rPr>
          <w:rFonts w:ascii="Times New Roman" w:eastAsia="Times New Roman" w:hAnsi="Times New Roman" w:cs="Times New Roman"/>
          <w:sz w:val="24"/>
          <w:szCs w:val="24"/>
        </w:rPr>
        <w:t>: List and describe all the items and materials, including any computer devices, that are needed for the program. If an item costs more than $10,000 per unit, then put it in the budget under Equipment.</w:t>
      </w:r>
    </w:p>
    <w:p w14:paraId="335B0632" w14:textId="77585F70" w:rsidR="003E1C96" w:rsidRDefault="003E1C96" w:rsidP="003E1C96">
      <w:pPr>
        <w:shd w:val="clear" w:color="auto" w:fill="FFFFFF"/>
        <w:spacing w:after="0" w:line="240" w:lineRule="auto"/>
        <w:textAlignment w:val="baseline"/>
        <w:rPr>
          <w:rFonts w:ascii="Times New Roman" w:eastAsia="Times New Roman" w:hAnsi="Times New Roman" w:cs="Times New Roman"/>
          <w:sz w:val="24"/>
          <w:szCs w:val="24"/>
        </w:rPr>
      </w:pPr>
      <w:r w:rsidRPr="00065582">
        <w:rPr>
          <w:rFonts w:ascii="Times New Roman" w:eastAsia="Times New Roman" w:hAnsi="Times New Roman" w:cs="Times New Roman"/>
          <w:sz w:val="24"/>
          <w:szCs w:val="24"/>
          <w:u w:val="single"/>
        </w:rPr>
        <w:t>Contractual</w:t>
      </w:r>
      <w:r w:rsidRPr="00642363">
        <w:rPr>
          <w:rFonts w:ascii="Times New Roman" w:eastAsia="Times New Roman" w:hAnsi="Times New Roman" w:cs="Times New Roman"/>
          <w:sz w:val="24"/>
          <w:szCs w:val="24"/>
        </w:rPr>
        <w:t xml:space="preserve">: Describe goods and services that the applicant plans to acquire through a contract with a vendor.  Also describe any sub-awards to non-profit partners that will help carry out the program activities. </w:t>
      </w:r>
    </w:p>
    <w:p w14:paraId="70D949CC" w14:textId="77777777" w:rsidR="003E1C96" w:rsidRPr="00642363" w:rsidRDefault="003E1C96" w:rsidP="003E1C96">
      <w:pPr>
        <w:shd w:val="clear" w:color="auto" w:fill="FFFFFF"/>
        <w:spacing w:after="0" w:line="240" w:lineRule="auto"/>
        <w:textAlignment w:val="baseline"/>
        <w:rPr>
          <w:rFonts w:ascii="Times New Roman" w:eastAsia="Times New Roman" w:hAnsi="Times New Roman" w:cs="Times New Roman"/>
          <w:sz w:val="24"/>
          <w:szCs w:val="24"/>
        </w:rPr>
      </w:pPr>
    </w:p>
    <w:p w14:paraId="46096F00" w14:textId="77777777" w:rsidR="003E1C96" w:rsidRDefault="003E1C96" w:rsidP="003E1C96">
      <w:pPr>
        <w:shd w:val="clear" w:color="auto" w:fill="FFFFFF"/>
        <w:spacing w:after="0" w:line="240" w:lineRule="auto"/>
        <w:textAlignment w:val="baseline"/>
        <w:rPr>
          <w:rFonts w:ascii="Times New Roman" w:eastAsia="Times New Roman" w:hAnsi="Times New Roman" w:cs="Times New Roman"/>
          <w:sz w:val="24"/>
          <w:szCs w:val="24"/>
        </w:rPr>
      </w:pPr>
      <w:r w:rsidRPr="00065582">
        <w:rPr>
          <w:rFonts w:ascii="Times New Roman" w:eastAsia="Times New Roman" w:hAnsi="Times New Roman" w:cs="Times New Roman"/>
          <w:sz w:val="24"/>
          <w:szCs w:val="24"/>
          <w:u w:val="single"/>
        </w:rPr>
        <w:t>Other Direct Costs</w:t>
      </w:r>
      <w:r w:rsidRPr="00642363">
        <w:rPr>
          <w:rFonts w:ascii="Times New Roman" w:eastAsia="Times New Roman" w:hAnsi="Times New Roman" w:cs="Times New Roman"/>
          <w:sz w:val="24"/>
          <w:szCs w:val="24"/>
        </w:rPr>
        <w:t>: Describe other costs directly associated with the program, which do not fit in the other categories. For example, shipping costs for materials and equipment or applicable taxes. All “Other” or “Miscellaneous” expenses must be itemized and explained.</w:t>
      </w:r>
    </w:p>
    <w:p w14:paraId="6B9CE676" w14:textId="77777777" w:rsidR="003E1C96" w:rsidRPr="00642363" w:rsidRDefault="003E1C96" w:rsidP="003E1C96">
      <w:pPr>
        <w:shd w:val="clear" w:color="auto" w:fill="FFFFFF"/>
        <w:spacing w:after="0" w:line="240" w:lineRule="auto"/>
        <w:textAlignment w:val="baseline"/>
        <w:rPr>
          <w:rFonts w:ascii="Times New Roman" w:eastAsia="Times New Roman" w:hAnsi="Times New Roman" w:cs="Times New Roman"/>
          <w:sz w:val="24"/>
          <w:szCs w:val="24"/>
        </w:rPr>
      </w:pPr>
    </w:p>
    <w:p w14:paraId="7D424096" w14:textId="77777777" w:rsidR="003E1C96" w:rsidRDefault="003E1C96" w:rsidP="003E1C96">
      <w:pPr>
        <w:shd w:val="clear" w:color="auto" w:fill="FFFFFF" w:themeFill="background1"/>
        <w:spacing w:after="0" w:line="240" w:lineRule="auto"/>
        <w:rPr>
          <w:rFonts w:ascii="Times New Roman" w:eastAsia="Times New Roman" w:hAnsi="Times New Roman" w:cs="Times New Roman"/>
          <w:sz w:val="24"/>
          <w:szCs w:val="24"/>
        </w:rPr>
      </w:pPr>
      <w:r w:rsidRPr="00065582">
        <w:rPr>
          <w:rFonts w:ascii="Times New Roman" w:eastAsia="Times New Roman" w:hAnsi="Times New Roman" w:cs="Times New Roman"/>
          <w:sz w:val="24"/>
          <w:szCs w:val="24"/>
          <w:u w:val="single"/>
        </w:rPr>
        <w:t>Indirect Costs</w:t>
      </w:r>
      <w:r w:rsidRPr="00642363">
        <w:rPr>
          <w:rFonts w:ascii="Times New Roman" w:eastAsia="Times New Roman" w:hAnsi="Times New Roman" w:cs="Times New Roman"/>
          <w:sz w:val="24"/>
          <w:szCs w:val="24"/>
        </w:rPr>
        <w:t xml:space="preserve">:  These are costs that cannot be linked directly to the program activities, such as overhead costs needed to help keep the organization operating.  If your organization has a Negotiated Indirect Cost Rate (NICRA) and includes NICRA charges in the budget, attach a copy of your latest NICRA. Organizations that have never had a NICRA may request indirect costs of 15% of Modified Total Direct Costs (MTDC) as defined in </w:t>
      </w:r>
      <w:hyperlink r:id="rId48" w:anchor="p-200.1(Modified%20Total%20Direct%20Cost%20(MTDC))">
        <w:r w:rsidRPr="00642363">
          <w:rPr>
            <w:rStyle w:val="Hyperlink"/>
            <w:rFonts w:ascii="Times New Roman" w:eastAsia="Times New Roman" w:hAnsi="Times New Roman" w:cs="Times New Roman"/>
            <w:sz w:val="24"/>
            <w:szCs w:val="24"/>
          </w:rPr>
          <w:t>2 CFR 200.1.</w:t>
        </w:r>
      </w:hyperlink>
      <w:r w:rsidRPr="00642363">
        <w:rPr>
          <w:rFonts w:ascii="Times New Roman" w:eastAsia="Times New Roman" w:hAnsi="Times New Roman" w:cs="Times New Roman"/>
          <w:sz w:val="24"/>
          <w:szCs w:val="24"/>
        </w:rPr>
        <w:t xml:space="preserve">  </w:t>
      </w:r>
    </w:p>
    <w:p w14:paraId="72F42DBC" w14:textId="66082B64" w:rsidR="003E1C96" w:rsidRPr="00642363" w:rsidRDefault="003E1C96" w:rsidP="003E1C96">
      <w:pPr>
        <w:shd w:val="clear" w:color="auto" w:fill="FFFFFF" w:themeFill="background1"/>
        <w:spacing w:after="0" w:line="240" w:lineRule="auto"/>
        <w:rPr>
          <w:rFonts w:ascii="Times New Roman" w:eastAsia="Times New Roman" w:hAnsi="Times New Roman" w:cs="Times New Roman"/>
          <w:sz w:val="24"/>
          <w:szCs w:val="24"/>
        </w:rPr>
      </w:pPr>
    </w:p>
    <w:p w14:paraId="1C8B843A" w14:textId="366B79A2" w:rsidR="003E1C96" w:rsidRDefault="003E1C96" w:rsidP="003E1C96">
      <w:pPr>
        <w:shd w:val="clear" w:color="auto" w:fill="FFFFFF"/>
        <w:spacing w:after="0" w:line="240" w:lineRule="auto"/>
        <w:textAlignment w:val="baseline"/>
        <w:rPr>
          <w:rFonts w:ascii="Times New Roman" w:eastAsia="Times New Roman" w:hAnsi="Times New Roman" w:cs="Times New Roman"/>
          <w:sz w:val="24"/>
          <w:szCs w:val="24"/>
        </w:rPr>
      </w:pPr>
      <w:r w:rsidRPr="00065582">
        <w:rPr>
          <w:rFonts w:ascii="Times New Roman" w:eastAsia="Times New Roman" w:hAnsi="Times New Roman" w:cs="Times New Roman"/>
          <w:sz w:val="24"/>
          <w:szCs w:val="24"/>
          <w:u w:val="single"/>
        </w:rPr>
        <w:t xml:space="preserve">“Cost Sharing” </w:t>
      </w:r>
      <w:r w:rsidRPr="00642363">
        <w:rPr>
          <w:rFonts w:ascii="Times New Roman" w:eastAsia="Times New Roman" w:hAnsi="Times New Roman" w:cs="Times New Roman"/>
          <w:sz w:val="24"/>
          <w:szCs w:val="24"/>
        </w:rPr>
        <w:t>refers to contributions from the organization or other entities other than the U.S. Embassy.  It also includes in-kind contributions such as volunteers’ time and donated venues.</w:t>
      </w:r>
    </w:p>
    <w:p w14:paraId="2D96EA36" w14:textId="77777777" w:rsidR="003E1C96" w:rsidRPr="00642363" w:rsidRDefault="003E1C96" w:rsidP="003E1C96">
      <w:pPr>
        <w:shd w:val="clear" w:color="auto" w:fill="FFFFFF"/>
        <w:spacing w:after="0" w:line="240" w:lineRule="auto"/>
        <w:textAlignment w:val="baseline"/>
        <w:rPr>
          <w:rFonts w:ascii="Times New Roman" w:eastAsia="Times New Roman" w:hAnsi="Times New Roman" w:cs="Times New Roman"/>
          <w:sz w:val="24"/>
          <w:szCs w:val="24"/>
        </w:rPr>
      </w:pPr>
    </w:p>
    <w:p w14:paraId="11A3DCE8" w14:textId="44427BBE" w:rsidR="003E1C96" w:rsidRDefault="003E1C96" w:rsidP="003E1C96">
      <w:pPr>
        <w:spacing w:after="0" w:line="240" w:lineRule="auto"/>
        <w:rPr>
          <w:rFonts w:ascii="Times New Roman" w:eastAsia="Times New Roman" w:hAnsi="Times New Roman" w:cs="Times New Roman"/>
          <w:sz w:val="24"/>
          <w:szCs w:val="24"/>
        </w:rPr>
      </w:pPr>
      <w:r w:rsidRPr="00065582">
        <w:rPr>
          <w:rFonts w:ascii="Times New Roman" w:eastAsia="Times New Roman" w:hAnsi="Times New Roman" w:cs="Times New Roman"/>
          <w:sz w:val="24"/>
          <w:szCs w:val="24"/>
          <w:u w:val="single"/>
        </w:rPr>
        <w:t>Alcoholic Beverages</w:t>
      </w:r>
      <w:r w:rsidRPr="00642363">
        <w:rPr>
          <w:rFonts w:ascii="Times New Roman" w:eastAsia="Times New Roman" w:hAnsi="Times New Roman" w:cs="Times New Roman"/>
          <w:sz w:val="24"/>
          <w:szCs w:val="24"/>
        </w:rPr>
        <w:t>: Please note that award funds cannot be used for alcoholic beverages and other entertainment related expenses.</w:t>
      </w:r>
    </w:p>
    <w:p w14:paraId="565E681A" w14:textId="77777777" w:rsidR="003E1C96" w:rsidRPr="00642363" w:rsidRDefault="003E1C96" w:rsidP="003E1C96">
      <w:pPr>
        <w:spacing w:after="0" w:line="240" w:lineRule="auto"/>
        <w:rPr>
          <w:rFonts w:ascii="Times New Roman" w:eastAsia="Times New Roman" w:hAnsi="Times New Roman" w:cs="Times New Roman"/>
          <w:color w:val="333333"/>
          <w:sz w:val="24"/>
          <w:szCs w:val="24"/>
        </w:rPr>
      </w:pPr>
    </w:p>
    <w:p w14:paraId="7ECC93A5" w14:textId="77777777" w:rsidR="003E1C96" w:rsidRPr="00642363" w:rsidRDefault="003E1C96" w:rsidP="003E1C96">
      <w:pPr>
        <w:spacing w:after="0" w:line="240" w:lineRule="auto"/>
        <w:rPr>
          <w:rFonts w:ascii="Times New Roman" w:hAnsi="Times New Roman" w:cs="Times New Roman"/>
          <w:sz w:val="24"/>
          <w:szCs w:val="24"/>
        </w:rPr>
      </w:pPr>
      <w:r w:rsidRPr="00642363">
        <w:rPr>
          <w:rFonts w:ascii="Times New Roman" w:hAnsi="Times New Roman" w:cs="Times New Roman"/>
          <w:b/>
          <w:bCs/>
          <w:sz w:val="24"/>
          <w:szCs w:val="24"/>
        </w:rPr>
        <w:t>STEP Enrollment</w:t>
      </w:r>
      <w:r w:rsidRPr="00642363">
        <w:rPr>
          <w:rFonts w:ascii="Times New Roman" w:hAnsi="Times New Roman" w:cs="Times New Roman"/>
          <w:sz w:val="24"/>
          <w:szCs w:val="24"/>
        </w:rPr>
        <w:t> </w:t>
      </w:r>
    </w:p>
    <w:p w14:paraId="4CB44B29" w14:textId="094917DB" w:rsidR="009F148D" w:rsidRPr="00E646F0" w:rsidRDefault="003E1C96" w:rsidP="003E1C96">
      <w:pPr>
        <w:spacing w:line="240" w:lineRule="auto"/>
        <w:rPr>
          <w:rFonts w:ascii="Times New Roman" w:eastAsia="Times New Roman" w:hAnsi="Times New Roman" w:cs="Times New Roman"/>
          <w:color w:val="333333"/>
          <w:sz w:val="24"/>
          <w:szCs w:val="24"/>
        </w:rPr>
      </w:pPr>
      <w:r w:rsidRPr="00642363">
        <w:rPr>
          <w:rFonts w:ascii="Times New Roman" w:hAnsi="Times New Roman" w:cs="Times New Roman"/>
          <w:sz w:val="24"/>
          <w:szCs w:val="24"/>
        </w:rPr>
        <w:t xml:space="preserve">U.S. citizens who travel to India are encouraged to enroll in the Department of State's Smart Traveler Enrollment Program (STEP) available at: </w:t>
      </w:r>
      <w:hyperlink r:id="rId49">
        <w:r w:rsidRPr="00642363">
          <w:rPr>
            <w:rStyle w:val="Hyperlink"/>
            <w:rFonts w:ascii="Times New Roman" w:hAnsi="Times New Roman" w:cs="Times New Roman"/>
            <w:sz w:val="24"/>
            <w:szCs w:val="24"/>
          </w:rPr>
          <w:t>https://step.state.gov/step/</w:t>
        </w:r>
      </w:hyperlink>
      <w:r w:rsidRPr="00642363">
        <w:rPr>
          <w:rFonts w:ascii="Times New Roman" w:hAnsi="Times New Roman" w:cs="Times New Roman"/>
          <w:sz w:val="24"/>
          <w:szCs w:val="24"/>
        </w:rPr>
        <w:t>.  Enrollment enables citizens to receive security-related messages from the Embassy and makes it easier for us to locate you in an emergency. The Embassy also recommends that all travelers review the State Department's </w:t>
      </w:r>
      <w:hyperlink r:id="rId50">
        <w:r w:rsidRPr="00642363">
          <w:rPr>
            <w:rStyle w:val="Hyperlink"/>
            <w:rFonts w:ascii="Times New Roman" w:hAnsi="Times New Roman" w:cs="Times New Roman"/>
            <w:sz w:val="24"/>
            <w:szCs w:val="24"/>
          </w:rPr>
          <w:t>travel website at travel.state.gov </w:t>
        </w:r>
      </w:hyperlink>
      <w:r w:rsidRPr="00642363">
        <w:rPr>
          <w:rFonts w:ascii="Times New Roman" w:hAnsi="Times New Roman" w:cs="Times New Roman"/>
          <w:sz w:val="24"/>
          <w:szCs w:val="24"/>
        </w:rPr>
        <w:t>for the </w:t>
      </w:r>
      <w:hyperlink r:id="rId51">
        <w:r w:rsidRPr="00642363">
          <w:rPr>
            <w:rStyle w:val="Hyperlink"/>
            <w:rFonts w:ascii="Times New Roman" w:hAnsi="Times New Roman" w:cs="Times New Roman"/>
            <w:sz w:val="24"/>
            <w:szCs w:val="24"/>
          </w:rPr>
          <w:t>Travel Warnings</w:t>
        </w:r>
      </w:hyperlink>
      <w:r w:rsidRPr="00642363">
        <w:rPr>
          <w:rFonts w:ascii="Times New Roman" w:hAnsi="Times New Roman" w:cs="Times New Roman"/>
          <w:sz w:val="24"/>
          <w:szCs w:val="24"/>
        </w:rPr>
        <w:t xml:space="preserve">, Travel Alerts, </w:t>
      </w:r>
      <w:r w:rsidRPr="00065582">
        <w:rPr>
          <w:rFonts w:ascii="Times New Roman" w:hAnsi="Times New Roman" w:cs="Times New Roman"/>
          <w:sz w:val="24"/>
          <w:szCs w:val="24"/>
        </w:rPr>
        <w:t>and </w:t>
      </w:r>
      <w:r w:rsidRPr="00642363">
        <w:rPr>
          <w:rFonts w:ascii="Times New Roman" w:hAnsi="Times New Roman" w:cs="Times New Roman"/>
          <w:sz w:val="24"/>
          <w:szCs w:val="24"/>
        </w:rPr>
        <w:t>India Specific Information. </w:t>
      </w:r>
    </w:p>
    <w:sectPr w:rsidR="009F148D" w:rsidRPr="00E646F0">
      <w:footerReference w:type="default" r:id="rId5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C7EA6" w14:textId="77777777" w:rsidR="0019267C" w:rsidRDefault="0019267C" w:rsidP="00E72644">
      <w:pPr>
        <w:spacing w:after="0" w:line="240" w:lineRule="auto"/>
      </w:pPr>
      <w:r>
        <w:separator/>
      </w:r>
    </w:p>
  </w:endnote>
  <w:endnote w:type="continuationSeparator" w:id="0">
    <w:p w14:paraId="2358A436" w14:textId="77777777" w:rsidR="0019267C" w:rsidRDefault="0019267C" w:rsidP="00E72644">
      <w:pPr>
        <w:spacing w:after="0" w:line="240" w:lineRule="auto"/>
      </w:pPr>
      <w:r>
        <w:continuationSeparator/>
      </w:r>
    </w:p>
  </w:endnote>
  <w:endnote w:type="continuationNotice" w:id="1">
    <w:p w14:paraId="19948BEE" w14:textId="77777777" w:rsidR="0019267C" w:rsidRDefault="001926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3928797"/>
      <w:docPartObj>
        <w:docPartGallery w:val="Page Numbers (Bottom of Page)"/>
        <w:docPartUnique/>
      </w:docPartObj>
    </w:sdtPr>
    <w:sdtEndPr>
      <w:rPr>
        <w:noProof/>
      </w:rPr>
    </w:sdtEndPr>
    <w:sdtContent>
      <w:p w14:paraId="5EB3C028" w14:textId="0F3C68B4" w:rsidR="002B2579" w:rsidRDefault="002B257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FC4F6D5" w14:textId="77777777" w:rsidR="002B2579" w:rsidRDefault="002B25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52462" w14:textId="77777777" w:rsidR="0019267C" w:rsidRDefault="0019267C" w:rsidP="00E72644">
      <w:pPr>
        <w:spacing w:after="0" w:line="240" w:lineRule="auto"/>
      </w:pPr>
      <w:r>
        <w:separator/>
      </w:r>
    </w:p>
  </w:footnote>
  <w:footnote w:type="continuationSeparator" w:id="0">
    <w:p w14:paraId="51B29D1F" w14:textId="77777777" w:rsidR="0019267C" w:rsidRDefault="0019267C" w:rsidP="00E72644">
      <w:pPr>
        <w:spacing w:after="0" w:line="240" w:lineRule="auto"/>
      </w:pPr>
      <w:r>
        <w:continuationSeparator/>
      </w:r>
    </w:p>
  </w:footnote>
  <w:footnote w:type="continuationNotice" w:id="1">
    <w:p w14:paraId="30019865" w14:textId="77777777" w:rsidR="0019267C" w:rsidRDefault="001926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alt="Shape" style="width:.75pt;height:.75pt;visibility:visible" o:bullet="t">
        <v:imagedata r:id="rId1" o:title="Shape"/>
      </v:shape>
    </w:pict>
  </w:numPicBullet>
  <w:abstractNum w:abstractNumId="0" w15:restartNumberingAfterBreak="0">
    <w:nsid w:val="086D9843"/>
    <w:multiLevelType w:val="hybridMultilevel"/>
    <w:tmpl w:val="C186B54A"/>
    <w:lvl w:ilvl="0" w:tplc="7294FDD6">
      <w:start w:val="1"/>
      <w:numFmt w:val="bullet"/>
      <w:lvlText w:val=""/>
      <w:lvlJc w:val="left"/>
      <w:pPr>
        <w:ind w:left="720" w:hanging="360"/>
      </w:pPr>
      <w:rPr>
        <w:rFonts w:ascii="Symbol" w:hAnsi="Symbol" w:hint="default"/>
      </w:rPr>
    </w:lvl>
    <w:lvl w:ilvl="1" w:tplc="ACF81C34">
      <w:start w:val="1"/>
      <w:numFmt w:val="bullet"/>
      <w:lvlText w:val="o"/>
      <w:lvlJc w:val="left"/>
      <w:pPr>
        <w:ind w:left="1440" w:hanging="360"/>
      </w:pPr>
      <w:rPr>
        <w:rFonts w:ascii="Courier New" w:hAnsi="Courier New" w:hint="default"/>
      </w:rPr>
    </w:lvl>
    <w:lvl w:ilvl="2" w:tplc="44BEC2EE">
      <w:start w:val="1"/>
      <w:numFmt w:val="bullet"/>
      <w:lvlText w:val=""/>
      <w:lvlJc w:val="left"/>
      <w:pPr>
        <w:ind w:left="2160" w:hanging="360"/>
      </w:pPr>
      <w:rPr>
        <w:rFonts w:ascii="Wingdings" w:hAnsi="Wingdings" w:hint="default"/>
      </w:rPr>
    </w:lvl>
    <w:lvl w:ilvl="3" w:tplc="BED0D8F8">
      <w:start w:val="1"/>
      <w:numFmt w:val="bullet"/>
      <w:lvlText w:val=""/>
      <w:lvlJc w:val="left"/>
      <w:pPr>
        <w:ind w:left="2880" w:hanging="360"/>
      </w:pPr>
      <w:rPr>
        <w:rFonts w:ascii="Symbol" w:hAnsi="Symbol" w:hint="default"/>
      </w:rPr>
    </w:lvl>
    <w:lvl w:ilvl="4" w:tplc="5BEAB90A">
      <w:start w:val="1"/>
      <w:numFmt w:val="bullet"/>
      <w:lvlText w:val="o"/>
      <w:lvlJc w:val="left"/>
      <w:pPr>
        <w:ind w:left="3600" w:hanging="360"/>
      </w:pPr>
      <w:rPr>
        <w:rFonts w:ascii="Courier New" w:hAnsi="Courier New" w:hint="default"/>
      </w:rPr>
    </w:lvl>
    <w:lvl w:ilvl="5" w:tplc="5C5E1A48">
      <w:start w:val="1"/>
      <w:numFmt w:val="bullet"/>
      <w:lvlText w:val=""/>
      <w:lvlJc w:val="left"/>
      <w:pPr>
        <w:ind w:left="4320" w:hanging="360"/>
      </w:pPr>
      <w:rPr>
        <w:rFonts w:ascii="Wingdings" w:hAnsi="Wingdings" w:hint="default"/>
      </w:rPr>
    </w:lvl>
    <w:lvl w:ilvl="6" w:tplc="B9A6BBFE">
      <w:start w:val="1"/>
      <w:numFmt w:val="bullet"/>
      <w:lvlText w:val=""/>
      <w:lvlJc w:val="left"/>
      <w:pPr>
        <w:ind w:left="5040" w:hanging="360"/>
      </w:pPr>
      <w:rPr>
        <w:rFonts w:ascii="Symbol" w:hAnsi="Symbol" w:hint="default"/>
      </w:rPr>
    </w:lvl>
    <w:lvl w:ilvl="7" w:tplc="7382BD1C">
      <w:start w:val="1"/>
      <w:numFmt w:val="bullet"/>
      <w:lvlText w:val="o"/>
      <w:lvlJc w:val="left"/>
      <w:pPr>
        <w:ind w:left="5760" w:hanging="360"/>
      </w:pPr>
      <w:rPr>
        <w:rFonts w:ascii="Courier New" w:hAnsi="Courier New" w:hint="default"/>
      </w:rPr>
    </w:lvl>
    <w:lvl w:ilvl="8" w:tplc="52760D9C">
      <w:start w:val="1"/>
      <w:numFmt w:val="bullet"/>
      <w:lvlText w:val=""/>
      <w:lvlJc w:val="left"/>
      <w:pPr>
        <w:ind w:left="6480" w:hanging="360"/>
      </w:pPr>
      <w:rPr>
        <w:rFonts w:ascii="Wingdings" w:hAnsi="Wingdings" w:hint="default"/>
      </w:rPr>
    </w:lvl>
  </w:abstractNum>
  <w:abstractNum w:abstractNumId="1" w15:restartNumberingAfterBreak="0">
    <w:nsid w:val="09A193E1"/>
    <w:multiLevelType w:val="hybridMultilevel"/>
    <w:tmpl w:val="51BC006C"/>
    <w:lvl w:ilvl="0" w:tplc="770EF142">
      <w:start w:val="4"/>
      <w:numFmt w:val="decimal"/>
      <w:lvlText w:val="%1."/>
      <w:lvlJc w:val="left"/>
      <w:pPr>
        <w:ind w:left="360" w:hanging="360"/>
      </w:pPr>
    </w:lvl>
    <w:lvl w:ilvl="1" w:tplc="FC5E33DC">
      <w:start w:val="1"/>
      <w:numFmt w:val="lowerLetter"/>
      <w:lvlText w:val="%2."/>
      <w:lvlJc w:val="left"/>
      <w:pPr>
        <w:ind w:left="1080" w:hanging="360"/>
      </w:pPr>
    </w:lvl>
    <w:lvl w:ilvl="2" w:tplc="00B80D2A">
      <w:start w:val="1"/>
      <w:numFmt w:val="lowerRoman"/>
      <w:lvlText w:val="%3."/>
      <w:lvlJc w:val="right"/>
      <w:pPr>
        <w:ind w:left="1800" w:hanging="180"/>
      </w:pPr>
    </w:lvl>
    <w:lvl w:ilvl="3" w:tplc="59C8B4D8">
      <w:start w:val="1"/>
      <w:numFmt w:val="decimal"/>
      <w:lvlText w:val="%4."/>
      <w:lvlJc w:val="left"/>
      <w:pPr>
        <w:ind w:left="2520" w:hanging="360"/>
      </w:pPr>
    </w:lvl>
    <w:lvl w:ilvl="4" w:tplc="3AAA1122">
      <w:start w:val="1"/>
      <w:numFmt w:val="lowerLetter"/>
      <w:lvlText w:val="%5."/>
      <w:lvlJc w:val="left"/>
      <w:pPr>
        <w:ind w:left="3240" w:hanging="360"/>
      </w:pPr>
    </w:lvl>
    <w:lvl w:ilvl="5" w:tplc="A936020A">
      <w:start w:val="1"/>
      <w:numFmt w:val="lowerRoman"/>
      <w:lvlText w:val="%6."/>
      <w:lvlJc w:val="right"/>
      <w:pPr>
        <w:ind w:left="3960" w:hanging="180"/>
      </w:pPr>
    </w:lvl>
    <w:lvl w:ilvl="6" w:tplc="B69CF6F8">
      <w:start w:val="1"/>
      <w:numFmt w:val="decimal"/>
      <w:lvlText w:val="%7."/>
      <w:lvlJc w:val="left"/>
      <w:pPr>
        <w:ind w:left="4680" w:hanging="360"/>
      </w:pPr>
    </w:lvl>
    <w:lvl w:ilvl="7" w:tplc="4F82969C">
      <w:start w:val="1"/>
      <w:numFmt w:val="lowerLetter"/>
      <w:lvlText w:val="%8."/>
      <w:lvlJc w:val="left"/>
      <w:pPr>
        <w:ind w:left="5400" w:hanging="360"/>
      </w:pPr>
    </w:lvl>
    <w:lvl w:ilvl="8" w:tplc="4260BF8E">
      <w:start w:val="1"/>
      <w:numFmt w:val="lowerRoman"/>
      <w:lvlText w:val="%9."/>
      <w:lvlJc w:val="right"/>
      <w:pPr>
        <w:ind w:left="6120" w:hanging="180"/>
      </w:pPr>
    </w:lvl>
  </w:abstractNum>
  <w:abstractNum w:abstractNumId="2" w15:restartNumberingAfterBreak="0">
    <w:nsid w:val="0AEF36C7"/>
    <w:multiLevelType w:val="multilevel"/>
    <w:tmpl w:val="5CB04F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EC72E00"/>
    <w:multiLevelType w:val="multilevel"/>
    <w:tmpl w:val="F53E115C"/>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4" w15:restartNumberingAfterBreak="0">
    <w:nsid w:val="0FC7725B"/>
    <w:multiLevelType w:val="hybridMultilevel"/>
    <w:tmpl w:val="ECEA7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62AC2"/>
    <w:multiLevelType w:val="multilevel"/>
    <w:tmpl w:val="FC3AFC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1384B94"/>
    <w:multiLevelType w:val="multilevel"/>
    <w:tmpl w:val="60728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1F3FB6"/>
    <w:multiLevelType w:val="multilevel"/>
    <w:tmpl w:val="361069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E54C37"/>
    <w:multiLevelType w:val="hybridMultilevel"/>
    <w:tmpl w:val="24789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5409C"/>
    <w:multiLevelType w:val="hybridMultilevel"/>
    <w:tmpl w:val="9E90838A"/>
    <w:lvl w:ilvl="0" w:tplc="A6243A4E">
      <w:start w:val="1"/>
      <w:numFmt w:val="bullet"/>
      <w:lvlText w:val=""/>
      <w:lvlPicBulletId w:val="0"/>
      <w:lvlJc w:val="left"/>
      <w:pPr>
        <w:tabs>
          <w:tab w:val="num" w:pos="720"/>
        </w:tabs>
        <w:ind w:left="720" w:hanging="360"/>
      </w:pPr>
      <w:rPr>
        <w:rFonts w:ascii="Symbol" w:hAnsi="Symbol" w:hint="default"/>
      </w:rPr>
    </w:lvl>
    <w:lvl w:ilvl="1" w:tplc="0B5C0E02" w:tentative="1">
      <w:start w:val="1"/>
      <w:numFmt w:val="bullet"/>
      <w:lvlText w:val=""/>
      <w:lvlJc w:val="left"/>
      <w:pPr>
        <w:tabs>
          <w:tab w:val="num" w:pos="1440"/>
        </w:tabs>
        <w:ind w:left="1440" w:hanging="360"/>
      </w:pPr>
      <w:rPr>
        <w:rFonts w:ascii="Symbol" w:hAnsi="Symbol" w:hint="default"/>
      </w:rPr>
    </w:lvl>
    <w:lvl w:ilvl="2" w:tplc="AE3806D4" w:tentative="1">
      <w:start w:val="1"/>
      <w:numFmt w:val="bullet"/>
      <w:lvlText w:val=""/>
      <w:lvlJc w:val="left"/>
      <w:pPr>
        <w:tabs>
          <w:tab w:val="num" w:pos="2160"/>
        </w:tabs>
        <w:ind w:left="2160" w:hanging="360"/>
      </w:pPr>
      <w:rPr>
        <w:rFonts w:ascii="Symbol" w:hAnsi="Symbol" w:hint="default"/>
      </w:rPr>
    </w:lvl>
    <w:lvl w:ilvl="3" w:tplc="61D47FBE" w:tentative="1">
      <w:start w:val="1"/>
      <w:numFmt w:val="bullet"/>
      <w:lvlText w:val=""/>
      <w:lvlJc w:val="left"/>
      <w:pPr>
        <w:tabs>
          <w:tab w:val="num" w:pos="2880"/>
        </w:tabs>
        <w:ind w:left="2880" w:hanging="360"/>
      </w:pPr>
      <w:rPr>
        <w:rFonts w:ascii="Symbol" w:hAnsi="Symbol" w:hint="default"/>
      </w:rPr>
    </w:lvl>
    <w:lvl w:ilvl="4" w:tplc="15604766" w:tentative="1">
      <w:start w:val="1"/>
      <w:numFmt w:val="bullet"/>
      <w:lvlText w:val=""/>
      <w:lvlJc w:val="left"/>
      <w:pPr>
        <w:tabs>
          <w:tab w:val="num" w:pos="3600"/>
        </w:tabs>
        <w:ind w:left="3600" w:hanging="360"/>
      </w:pPr>
      <w:rPr>
        <w:rFonts w:ascii="Symbol" w:hAnsi="Symbol" w:hint="default"/>
      </w:rPr>
    </w:lvl>
    <w:lvl w:ilvl="5" w:tplc="75BE863A" w:tentative="1">
      <w:start w:val="1"/>
      <w:numFmt w:val="bullet"/>
      <w:lvlText w:val=""/>
      <w:lvlJc w:val="left"/>
      <w:pPr>
        <w:tabs>
          <w:tab w:val="num" w:pos="4320"/>
        </w:tabs>
        <w:ind w:left="4320" w:hanging="360"/>
      </w:pPr>
      <w:rPr>
        <w:rFonts w:ascii="Symbol" w:hAnsi="Symbol" w:hint="default"/>
      </w:rPr>
    </w:lvl>
    <w:lvl w:ilvl="6" w:tplc="CCA21920" w:tentative="1">
      <w:start w:val="1"/>
      <w:numFmt w:val="bullet"/>
      <w:lvlText w:val=""/>
      <w:lvlJc w:val="left"/>
      <w:pPr>
        <w:tabs>
          <w:tab w:val="num" w:pos="5040"/>
        </w:tabs>
        <w:ind w:left="5040" w:hanging="360"/>
      </w:pPr>
      <w:rPr>
        <w:rFonts w:ascii="Symbol" w:hAnsi="Symbol" w:hint="default"/>
      </w:rPr>
    </w:lvl>
    <w:lvl w:ilvl="7" w:tplc="6480D9E6" w:tentative="1">
      <w:start w:val="1"/>
      <w:numFmt w:val="bullet"/>
      <w:lvlText w:val=""/>
      <w:lvlJc w:val="left"/>
      <w:pPr>
        <w:tabs>
          <w:tab w:val="num" w:pos="5760"/>
        </w:tabs>
        <w:ind w:left="5760" w:hanging="360"/>
      </w:pPr>
      <w:rPr>
        <w:rFonts w:ascii="Symbol" w:hAnsi="Symbol" w:hint="default"/>
      </w:rPr>
    </w:lvl>
    <w:lvl w:ilvl="8" w:tplc="F24C163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1C2421F"/>
    <w:multiLevelType w:val="multilevel"/>
    <w:tmpl w:val="C2FCB1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5A85931"/>
    <w:multiLevelType w:val="multilevel"/>
    <w:tmpl w:val="EEF48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C90E22"/>
    <w:multiLevelType w:val="multilevel"/>
    <w:tmpl w:val="CA26A3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C1DC5AF"/>
    <w:multiLevelType w:val="hybridMultilevel"/>
    <w:tmpl w:val="DA70AE9C"/>
    <w:lvl w:ilvl="0" w:tplc="26F012B0">
      <w:start w:val="1"/>
      <w:numFmt w:val="bullet"/>
      <w:lvlText w:val=""/>
      <w:lvlJc w:val="left"/>
      <w:pPr>
        <w:ind w:left="720" w:hanging="360"/>
      </w:pPr>
      <w:rPr>
        <w:rFonts w:ascii="Symbol" w:hAnsi="Symbol" w:hint="default"/>
      </w:rPr>
    </w:lvl>
    <w:lvl w:ilvl="1" w:tplc="3CC4C016">
      <w:start w:val="1"/>
      <w:numFmt w:val="bullet"/>
      <w:lvlText w:val="o"/>
      <w:lvlJc w:val="left"/>
      <w:pPr>
        <w:ind w:left="1440" w:hanging="360"/>
      </w:pPr>
      <w:rPr>
        <w:rFonts w:ascii="Courier New" w:hAnsi="Courier New" w:hint="default"/>
      </w:rPr>
    </w:lvl>
    <w:lvl w:ilvl="2" w:tplc="C8062054">
      <w:start w:val="1"/>
      <w:numFmt w:val="bullet"/>
      <w:lvlText w:val=""/>
      <w:lvlJc w:val="left"/>
      <w:pPr>
        <w:ind w:left="2160" w:hanging="360"/>
      </w:pPr>
      <w:rPr>
        <w:rFonts w:ascii="Wingdings" w:hAnsi="Wingdings" w:hint="default"/>
      </w:rPr>
    </w:lvl>
    <w:lvl w:ilvl="3" w:tplc="83FA6D00">
      <w:start w:val="1"/>
      <w:numFmt w:val="bullet"/>
      <w:lvlText w:val=""/>
      <w:lvlJc w:val="left"/>
      <w:pPr>
        <w:ind w:left="2880" w:hanging="360"/>
      </w:pPr>
      <w:rPr>
        <w:rFonts w:ascii="Symbol" w:hAnsi="Symbol" w:hint="default"/>
      </w:rPr>
    </w:lvl>
    <w:lvl w:ilvl="4" w:tplc="2C229FBA">
      <w:start w:val="1"/>
      <w:numFmt w:val="bullet"/>
      <w:lvlText w:val="o"/>
      <w:lvlJc w:val="left"/>
      <w:pPr>
        <w:ind w:left="3600" w:hanging="360"/>
      </w:pPr>
      <w:rPr>
        <w:rFonts w:ascii="Courier New" w:hAnsi="Courier New" w:hint="default"/>
      </w:rPr>
    </w:lvl>
    <w:lvl w:ilvl="5" w:tplc="4EFEB63E">
      <w:start w:val="1"/>
      <w:numFmt w:val="bullet"/>
      <w:lvlText w:val=""/>
      <w:lvlJc w:val="left"/>
      <w:pPr>
        <w:ind w:left="4320" w:hanging="360"/>
      </w:pPr>
      <w:rPr>
        <w:rFonts w:ascii="Wingdings" w:hAnsi="Wingdings" w:hint="default"/>
      </w:rPr>
    </w:lvl>
    <w:lvl w:ilvl="6" w:tplc="17FA2D52">
      <w:start w:val="1"/>
      <w:numFmt w:val="bullet"/>
      <w:lvlText w:val=""/>
      <w:lvlJc w:val="left"/>
      <w:pPr>
        <w:ind w:left="5040" w:hanging="360"/>
      </w:pPr>
      <w:rPr>
        <w:rFonts w:ascii="Symbol" w:hAnsi="Symbol" w:hint="default"/>
      </w:rPr>
    </w:lvl>
    <w:lvl w:ilvl="7" w:tplc="F684E0E8">
      <w:start w:val="1"/>
      <w:numFmt w:val="bullet"/>
      <w:lvlText w:val="o"/>
      <w:lvlJc w:val="left"/>
      <w:pPr>
        <w:ind w:left="5760" w:hanging="360"/>
      </w:pPr>
      <w:rPr>
        <w:rFonts w:ascii="Courier New" w:hAnsi="Courier New" w:hint="default"/>
      </w:rPr>
    </w:lvl>
    <w:lvl w:ilvl="8" w:tplc="9F6C928A">
      <w:start w:val="1"/>
      <w:numFmt w:val="bullet"/>
      <w:lvlText w:val=""/>
      <w:lvlJc w:val="left"/>
      <w:pPr>
        <w:ind w:left="6480" w:hanging="360"/>
      </w:pPr>
      <w:rPr>
        <w:rFonts w:ascii="Wingdings" w:hAnsi="Wingdings" w:hint="default"/>
      </w:rPr>
    </w:lvl>
  </w:abstractNum>
  <w:abstractNum w:abstractNumId="14" w15:restartNumberingAfterBreak="0">
    <w:nsid w:val="2D7A66C2"/>
    <w:multiLevelType w:val="hybridMultilevel"/>
    <w:tmpl w:val="C9BCEBEE"/>
    <w:lvl w:ilvl="0" w:tplc="57BAE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2634FE"/>
    <w:multiLevelType w:val="multilevel"/>
    <w:tmpl w:val="4C9EB3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0BF4310"/>
    <w:multiLevelType w:val="hybridMultilevel"/>
    <w:tmpl w:val="1786DB2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122834"/>
    <w:multiLevelType w:val="multilevel"/>
    <w:tmpl w:val="2E7C9D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29078A7"/>
    <w:multiLevelType w:val="multilevel"/>
    <w:tmpl w:val="CAC8FE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3B26AD1"/>
    <w:multiLevelType w:val="multilevel"/>
    <w:tmpl w:val="4BA08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774CE4"/>
    <w:multiLevelType w:val="hybridMultilevel"/>
    <w:tmpl w:val="30AE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EA45FA"/>
    <w:multiLevelType w:val="hybridMultilevel"/>
    <w:tmpl w:val="D17878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36E5DF"/>
    <w:multiLevelType w:val="hybridMultilevel"/>
    <w:tmpl w:val="2ED4F300"/>
    <w:lvl w:ilvl="0" w:tplc="0638EBB6">
      <w:start w:val="1"/>
      <w:numFmt w:val="bullet"/>
      <w:lvlText w:val=""/>
      <w:lvlJc w:val="left"/>
      <w:pPr>
        <w:ind w:left="720" w:hanging="360"/>
      </w:pPr>
      <w:rPr>
        <w:rFonts w:ascii="Symbol" w:hAnsi="Symbol" w:hint="default"/>
      </w:rPr>
    </w:lvl>
    <w:lvl w:ilvl="1" w:tplc="6186AA34">
      <w:start w:val="1"/>
      <w:numFmt w:val="bullet"/>
      <w:lvlText w:val="o"/>
      <w:lvlJc w:val="left"/>
      <w:pPr>
        <w:ind w:left="1440" w:hanging="360"/>
      </w:pPr>
      <w:rPr>
        <w:rFonts w:ascii="Courier New" w:hAnsi="Courier New" w:hint="default"/>
      </w:rPr>
    </w:lvl>
    <w:lvl w:ilvl="2" w:tplc="0D4442D6">
      <w:start w:val="1"/>
      <w:numFmt w:val="bullet"/>
      <w:lvlText w:val=""/>
      <w:lvlJc w:val="left"/>
      <w:pPr>
        <w:ind w:left="2160" w:hanging="360"/>
      </w:pPr>
      <w:rPr>
        <w:rFonts w:ascii="Wingdings" w:hAnsi="Wingdings" w:hint="default"/>
      </w:rPr>
    </w:lvl>
    <w:lvl w:ilvl="3" w:tplc="74A68F52">
      <w:start w:val="1"/>
      <w:numFmt w:val="bullet"/>
      <w:lvlText w:val=""/>
      <w:lvlJc w:val="left"/>
      <w:pPr>
        <w:ind w:left="2880" w:hanging="360"/>
      </w:pPr>
      <w:rPr>
        <w:rFonts w:ascii="Symbol" w:hAnsi="Symbol" w:hint="default"/>
      </w:rPr>
    </w:lvl>
    <w:lvl w:ilvl="4" w:tplc="CD6A0368">
      <w:start w:val="1"/>
      <w:numFmt w:val="bullet"/>
      <w:lvlText w:val="o"/>
      <w:lvlJc w:val="left"/>
      <w:pPr>
        <w:ind w:left="3600" w:hanging="360"/>
      </w:pPr>
      <w:rPr>
        <w:rFonts w:ascii="Courier New" w:hAnsi="Courier New" w:hint="default"/>
      </w:rPr>
    </w:lvl>
    <w:lvl w:ilvl="5" w:tplc="FB70B12C">
      <w:start w:val="1"/>
      <w:numFmt w:val="bullet"/>
      <w:lvlText w:val=""/>
      <w:lvlJc w:val="left"/>
      <w:pPr>
        <w:ind w:left="4320" w:hanging="360"/>
      </w:pPr>
      <w:rPr>
        <w:rFonts w:ascii="Wingdings" w:hAnsi="Wingdings" w:hint="default"/>
      </w:rPr>
    </w:lvl>
    <w:lvl w:ilvl="6" w:tplc="6630D198">
      <w:start w:val="1"/>
      <w:numFmt w:val="bullet"/>
      <w:lvlText w:val=""/>
      <w:lvlJc w:val="left"/>
      <w:pPr>
        <w:ind w:left="5040" w:hanging="360"/>
      </w:pPr>
      <w:rPr>
        <w:rFonts w:ascii="Symbol" w:hAnsi="Symbol" w:hint="default"/>
      </w:rPr>
    </w:lvl>
    <w:lvl w:ilvl="7" w:tplc="3ACC0276">
      <w:start w:val="1"/>
      <w:numFmt w:val="bullet"/>
      <w:lvlText w:val="o"/>
      <w:lvlJc w:val="left"/>
      <w:pPr>
        <w:ind w:left="5760" w:hanging="360"/>
      </w:pPr>
      <w:rPr>
        <w:rFonts w:ascii="Courier New" w:hAnsi="Courier New" w:hint="default"/>
      </w:rPr>
    </w:lvl>
    <w:lvl w:ilvl="8" w:tplc="C3C285CA">
      <w:start w:val="1"/>
      <w:numFmt w:val="bullet"/>
      <w:lvlText w:val=""/>
      <w:lvlJc w:val="left"/>
      <w:pPr>
        <w:ind w:left="6480" w:hanging="360"/>
      </w:pPr>
      <w:rPr>
        <w:rFonts w:ascii="Wingdings" w:hAnsi="Wingdings" w:hint="default"/>
      </w:rPr>
    </w:lvl>
  </w:abstractNum>
  <w:abstractNum w:abstractNumId="23" w15:restartNumberingAfterBreak="0">
    <w:nsid w:val="3E5E4C21"/>
    <w:multiLevelType w:val="multilevel"/>
    <w:tmpl w:val="8EB41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81202D"/>
    <w:multiLevelType w:val="multilevel"/>
    <w:tmpl w:val="0FAE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EB00B9"/>
    <w:multiLevelType w:val="hybridMultilevel"/>
    <w:tmpl w:val="96247A34"/>
    <w:lvl w:ilvl="0" w:tplc="04090001">
      <w:start w:val="1"/>
      <w:numFmt w:val="bullet"/>
      <w:lvlText w:val=""/>
      <w:lvlJc w:val="left"/>
      <w:pPr>
        <w:ind w:left="720" w:firstLine="360"/>
      </w:pPr>
      <w:rPr>
        <w:rFonts w:ascii="Symbol" w:hAnsi="Symbol" w:hint="default"/>
        <w:strike w:val="0"/>
        <w:dstrike w:val="0"/>
        <w:u w:val="none"/>
        <w:effect w:val="none"/>
      </w:rPr>
    </w:lvl>
    <w:lvl w:ilvl="1" w:tplc="4142E186">
      <w:start w:val="1"/>
      <w:numFmt w:val="bullet"/>
      <w:lvlText w:val="○"/>
      <w:lvlJc w:val="left"/>
      <w:pPr>
        <w:ind w:left="1440" w:firstLine="1080"/>
      </w:pPr>
      <w:rPr>
        <w:strike w:val="0"/>
        <w:dstrike w:val="0"/>
        <w:u w:val="none"/>
        <w:effect w:val="none"/>
      </w:rPr>
    </w:lvl>
    <w:lvl w:ilvl="2" w:tplc="778A805E">
      <w:start w:val="1"/>
      <w:numFmt w:val="bullet"/>
      <w:lvlText w:val="■"/>
      <w:lvlJc w:val="left"/>
      <w:pPr>
        <w:ind w:left="2160" w:firstLine="1800"/>
      </w:pPr>
      <w:rPr>
        <w:strike w:val="0"/>
        <w:dstrike w:val="0"/>
        <w:u w:val="none"/>
        <w:effect w:val="none"/>
      </w:rPr>
    </w:lvl>
    <w:lvl w:ilvl="3" w:tplc="279255FE">
      <w:start w:val="1"/>
      <w:numFmt w:val="bullet"/>
      <w:lvlText w:val="●"/>
      <w:lvlJc w:val="left"/>
      <w:pPr>
        <w:ind w:left="2880" w:firstLine="2520"/>
      </w:pPr>
      <w:rPr>
        <w:strike w:val="0"/>
        <w:dstrike w:val="0"/>
        <w:u w:val="none"/>
        <w:effect w:val="none"/>
      </w:rPr>
    </w:lvl>
    <w:lvl w:ilvl="4" w:tplc="57DCF0C2">
      <w:start w:val="1"/>
      <w:numFmt w:val="bullet"/>
      <w:lvlText w:val="○"/>
      <w:lvlJc w:val="left"/>
      <w:pPr>
        <w:ind w:left="3600" w:firstLine="3240"/>
      </w:pPr>
      <w:rPr>
        <w:strike w:val="0"/>
        <w:dstrike w:val="0"/>
        <w:u w:val="none"/>
        <w:effect w:val="none"/>
      </w:rPr>
    </w:lvl>
    <w:lvl w:ilvl="5" w:tplc="F0CAF7EC">
      <w:start w:val="1"/>
      <w:numFmt w:val="bullet"/>
      <w:lvlText w:val="■"/>
      <w:lvlJc w:val="left"/>
      <w:pPr>
        <w:ind w:left="4320" w:firstLine="3960"/>
      </w:pPr>
      <w:rPr>
        <w:strike w:val="0"/>
        <w:dstrike w:val="0"/>
        <w:u w:val="none"/>
        <w:effect w:val="none"/>
      </w:rPr>
    </w:lvl>
    <w:lvl w:ilvl="6" w:tplc="A57064EA">
      <w:start w:val="1"/>
      <w:numFmt w:val="bullet"/>
      <w:lvlText w:val="●"/>
      <w:lvlJc w:val="left"/>
      <w:pPr>
        <w:ind w:left="5040" w:firstLine="4680"/>
      </w:pPr>
      <w:rPr>
        <w:strike w:val="0"/>
        <w:dstrike w:val="0"/>
        <w:u w:val="none"/>
        <w:effect w:val="none"/>
      </w:rPr>
    </w:lvl>
    <w:lvl w:ilvl="7" w:tplc="DA08ED84">
      <w:start w:val="1"/>
      <w:numFmt w:val="bullet"/>
      <w:lvlText w:val="○"/>
      <w:lvlJc w:val="left"/>
      <w:pPr>
        <w:ind w:left="5760" w:firstLine="5400"/>
      </w:pPr>
      <w:rPr>
        <w:strike w:val="0"/>
        <w:dstrike w:val="0"/>
        <w:u w:val="none"/>
        <w:effect w:val="none"/>
      </w:rPr>
    </w:lvl>
    <w:lvl w:ilvl="8" w:tplc="744C0CA8">
      <w:start w:val="1"/>
      <w:numFmt w:val="bullet"/>
      <w:lvlText w:val="■"/>
      <w:lvlJc w:val="left"/>
      <w:pPr>
        <w:ind w:left="6480" w:firstLine="6120"/>
      </w:pPr>
      <w:rPr>
        <w:strike w:val="0"/>
        <w:dstrike w:val="0"/>
        <w:u w:val="none"/>
        <w:effect w:val="none"/>
      </w:rPr>
    </w:lvl>
  </w:abstractNum>
  <w:abstractNum w:abstractNumId="26" w15:restartNumberingAfterBreak="0">
    <w:nsid w:val="3EF02F91"/>
    <w:multiLevelType w:val="hybridMultilevel"/>
    <w:tmpl w:val="EB8C09D4"/>
    <w:lvl w:ilvl="0" w:tplc="0409001B">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0A541DD"/>
    <w:multiLevelType w:val="multilevel"/>
    <w:tmpl w:val="160C25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1F92DE4"/>
    <w:multiLevelType w:val="hybridMultilevel"/>
    <w:tmpl w:val="942CE03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46461D2B"/>
    <w:multiLevelType w:val="multilevel"/>
    <w:tmpl w:val="6278EB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46B30304"/>
    <w:multiLevelType w:val="multilevel"/>
    <w:tmpl w:val="AABA2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F8FE7E"/>
    <w:multiLevelType w:val="hybridMultilevel"/>
    <w:tmpl w:val="813A0636"/>
    <w:lvl w:ilvl="0" w:tplc="89E6E24E">
      <w:start w:val="1"/>
      <w:numFmt w:val="decimal"/>
      <w:lvlText w:val="%1."/>
      <w:lvlJc w:val="left"/>
      <w:pPr>
        <w:ind w:left="720" w:hanging="360"/>
      </w:pPr>
    </w:lvl>
    <w:lvl w:ilvl="1" w:tplc="5096E328">
      <w:start w:val="1"/>
      <w:numFmt w:val="lowerLetter"/>
      <w:lvlText w:val="%2."/>
      <w:lvlJc w:val="left"/>
      <w:pPr>
        <w:ind w:left="1080" w:hanging="360"/>
      </w:pPr>
    </w:lvl>
    <w:lvl w:ilvl="2" w:tplc="39865584">
      <w:start w:val="1"/>
      <w:numFmt w:val="lowerRoman"/>
      <w:lvlText w:val="%3."/>
      <w:lvlJc w:val="right"/>
      <w:pPr>
        <w:ind w:left="2160" w:hanging="180"/>
      </w:pPr>
    </w:lvl>
    <w:lvl w:ilvl="3" w:tplc="4178E7BA">
      <w:start w:val="1"/>
      <w:numFmt w:val="decimal"/>
      <w:lvlText w:val="%4."/>
      <w:lvlJc w:val="left"/>
      <w:pPr>
        <w:ind w:left="2880" w:hanging="360"/>
      </w:pPr>
    </w:lvl>
    <w:lvl w:ilvl="4" w:tplc="654C9834">
      <w:start w:val="1"/>
      <w:numFmt w:val="lowerLetter"/>
      <w:lvlText w:val="%5."/>
      <w:lvlJc w:val="left"/>
      <w:pPr>
        <w:ind w:left="3600" w:hanging="360"/>
      </w:pPr>
    </w:lvl>
    <w:lvl w:ilvl="5" w:tplc="A64C5B46">
      <w:start w:val="1"/>
      <w:numFmt w:val="lowerRoman"/>
      <w:lvlText w:val="%6."/>
      <w:lvlJc w:val="right"/>
      <w:pPr>
        <w:ind w:left="4320" w:hanging="180"/>
      </w:pPr>
    </w:lvl>
    <w:lvl w:ilvl="6" w:tplc="FB1E63E4">
      <w:start w:val="1"/>
      <w:numFmt w:val="decimal"/>
      <w:lvlText w:val="%7."/>
      <w:lvlJc w:val="left"/>
      <w:pPr>
        <w:ind w:left="5040" w:hanging="360"/>
      </w:pPr>
    </w:lvl>
    <w:lvl w:ilvl="7" w:tplc="B60A1CD4">
      <w:start w:val="1"/>
      <w:numFmt w:val="lowerLetter"/>
      <w:lvlText w:val="%8."/>
      <w:lvlJc w:val="left"/>
      <w:pPr>
        <w:ind w:left="5760" w:hanging="360"/>
      </w:pPr>
    </w:lvl>
    <w:lvl w:ilvl="8" w:tplc="3102A474">
      <w:start w:val="1"/>
      <w:numFmt w:val="lowerRoman"/>
      <w:lvlText w:val="%9."/>
      <w:lvlJc w:val="right"/>
      <w:pPr>
        <w:ind w:left="6480" w:hanging="180"/>
      </w:pPr>
    </w:lvl>
  </w:abstractNum>
  <w:abstractNum w:abstractNumId="32" w15:restartNumberingAfterBreak="0">
    <w:nsid w:val="4AE16320"/>
    <w:multiLevelType w:val="multilevel"/>
    <w:tmpl w:val="FBD838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4C52201C"/>
    <w:multiLevelType w:val="multilevel"/>
    <w:tmpl w:val="0AC46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DC94BEE"/>
    <w:multiLevelType w:val="hybridMultilevel"/>
    <w:tmpl w:val="480437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E072343"/>
    <w:multiLevelType w:val="hybridMultilevel"/>
    <w:tmpl w:val="E2A4588A"/>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6" w15:restartNumberingAfterBreak="0">
    <w:nsid w:val="4F9B28FB"/>
    <w:multiLevelType w:val="hybridMultilevel"/>
    <w:tmpl w:val="BEE01F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C21575"/>
    <w:multiLevelType w:val="multilevel"/>
    <w:tmpl w:val="A7480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3976E5A"/>
    <w:multiLevelType w:val="hybridMultilevel"/>
    <w:tmpl w:val="0AE429EE"/>
    <w:lvl w:ilvl="0" w:tplc="05D2CC00">
      <w:start w:val="1"/>
      <w:numFmt w:val="bullet"/>
      <w:lvlText w:val=""/>
      <w:lvlJc w:val="left"/>
      <w:pPr>
        <w:ind w:left="720" w:hanging="360"/>
      </w:pPr>
      <w:rPr>
        <w:rFonts w:ascii="Symbol" w:hAnsi="Symbol" w:hint="default"/>
      </w:rPr>
    </w:lvl>
    <w:lvl w:ilvl="1" w:tplc="AE6275FC">
      <w:start w:val="1"/>
      <w:numFmt w:val="bullet"/>
      <w:lvlText w:val="o"/>
      <w:lvlJc w:val="left"/>
      <w:pPr>
        <w:ind w:left="1440" w:hanging="360"/>
      </w:pPr>
      <w:rPr>
        <w:rFonts w:ascii="Courier New" w:hAnsi="Courier New" w:hint="default"/>
      </w:rPr>
    </w:lvl>
    <w:lvl w:ilvl="2" w:tplc="A7EA47DA">
      <w:start w:val="1"/>
      <w:numFmt w:val="bullet"/>
      <w:lvlText w:val=""/>
      <w:lvlJc w:val="left"/>
      <w:pPr>
        <w:ind w:left="2160" w:hanging="360"/>
      </w:pPr>
      <w:rPr>
        <w:rFonts w:ascii="Wingdings" w:hAnsi="Wingdings" w:hint="default"/>
      </w:rPr>
    </w:lvl>
    <w:lvl w:ilvl="3" w:tplc="D3F64452">
      <w:start w:val="1"/>
      <w:numFmt w:val="bullet"/>
      <w:lvlText w:val=""/>
      <w:lvlJc w:val="left"/>
      <w:pPr>
        <w:ind w:left="2880" w:hanging="360"/>
      </w:pPr>
      <w:rPr>
        <w:rFonts w:ascii="Symbol" w:hAnsi="Symbol" w:hint="default"/>
      </w:rPr>
    </w:lvl>
    <w:lvl w:ilvl="4" w:tplc="647EB54C">
      <w:start w:val="1"/>
      <w:numFmt w:val="bullet"/>
      <w:lvlText w:val="o"/>
      <w:lvlJc w:val="left"/>
      <w:pPr>
        <w:ind w:left="3600" w:hanging="360"/>
      </w:pPr>
      <w:rPr>
        <w:rFonts w:ascii="Courier New" w:hAnsi="Courier New" w:hint="default"/>
      </w:rPr>
    </w:lvl>
    <w:lvl w:ilvl="5" w:tplc="BE007D54">
      <w:start w:val="1"/>
      <w:numFmt w:val="bullet"/>
      <w:lvlText w:val=""/>
      <w:lvlJc w:val="left"/>
      <w:pPr>
        <w:ind w:left="4320" w:hanging="360"/>
      </w:pPr>
      <w:rPr>
        <w:rFonts w:ascii="Wingdings" w:hAnsi="Wingdings" w:hint="default"/>
      </w:rPr>
    </w:lvl>
    <w:lvl w:ilvl="6" w:tplc="801C2010">
      <w:start w:val="1"/>
      <w:numFmt w:val="bullet"/>
      <w:lvlText w:val=""/>
      <w:lvlJc w:val="left"/>
      <w:pPr>
        <w:ind w:left="5040" w:hanging="360"/>
      </w:pPr>
      <w:rPr>
        <w:rFonts w:ascii="Symbol" w:hAnsi="Symbol" w:hint="default"/>
      </w:rPr>
    </w:lvl>
    <w:lvl w:ilvl="7" w:tplc="4E848C94">
      <w:start w:val="1"/>
      <w:numFmt w:val="bullet"/>
      <w:lvlText w:val="o"/>
      <w:lvlJc w:val="left"/>
      <w:pPr>
        <w:ind w:left="5760" w:hanging="360"/>
      </w:pPr>
      <w:rPr>
        <w:rFonts w:ascii="Courier New" w:hAnsi="Courier New" w:hint="default"/>
      </w:rPr>
    </w:lvl>
    <w:lvl w:ilvl="8" w:tplc="7920601A">
      <w:start w:val="1"/>
      <w:numFmt w:val="bullet"/>
      <w:lvlText w:val=""/>
      <w:lvlJc w:val="left"/>
      <w:pPr>
        <w:ind w:left="6480" w:hanging="360"/>
      </w:pPr>
      <w:rPr>
        <w:rFonts w:ascii="Wingdings" w:hAnsi="Wingdings" w:hint="default"/>
      </w:rPr>
    </w:lvl>
  </w:abstractNum>
  <w:abstractNum w:abstractNumId="39" w15:restartNumberingAfterBreak="0">
    <w:nsid w:val="53A7756B"/>
    <w:multiLevelType w:val="multilevel"/>
    <w:tmpl w:val="A6C8D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48959CB"/>
    <w:multiLevelType w:val="multilevel"/>
    <w:tmpl w:val="317A96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56193EBA"/>
    <w:multiLevelType w:val="multilevel"/>
    <w:tmpl w:val="31E802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58004E70"/>
    <w:multiLevelType w:val="multilevel"/>
    <w:tmpl w:val="B6160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8C6920"/>
    <w:multiLevelType w:val="multilevel"/>
    <w:tmpl w:val="4A74D670"/>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EBD4B43"/>
    <w:multiLevelType w:val="multilevel"/>
    <w:tmpl w:val="24D45524"/>
    <w:lvl w:ilvl="0">
      <w:start w:val="1"/>
      <w:numFmt w:val="bullet"/>
      <w:lvlText w:val="o"/>
      <w:lvlJc w:val="left"/>
      <w:pPr>
        <w:tabs>
          <w:tab w:val="num" w:pos="990"/>
        </w:tabs>
        <w:ind w:left="990" w:hanging="360"/>
      </w:pPr>
      <w:rPr>
        <w:rFonts w:ascii="Courier New" w:hAnsi="Courier New" w:hint="default"/>
        <w:sz w:val="20"/>
      </w:rPr>
    </w:lvl>
    <w:lvl w:ilvl="1">
      <w:start w:val="1"/>
      <w:numFmt w:val="bullet"/>
      <w:lvlText w:val="o"/>
      <w:lvlJc w:val="left"/>
      <w:pPr>
        <w:tabs>
          <w:tab w:val="num" w:pos="1710"/>
        </w:tabs>
        <w:ind w:left="1710" w:hanging="360"/>
      </w:pPr>
      <w:rPr>
        <w:rFonts w:ascii="Courier New" w:hAnsi="Courier New" w:hint="default"/>
        <w:sz w:val="20"/>
      </w:rPr>
    </w:lvl>
    <w:lvl w:ilvl="2" w:tentative="1">
      <w:start w:val="1"/>
      <w:numFmt w:val="bullet"/>
      <w:lvlText w:val="o"/>
      <w:lvlJc w:val="left"/>
      <w:pPr>
        <w:tabs>
          <w:tab w:val="num" w:pos="2430"/>
        </w:tabs>
        <w:ind w:left="2430" w:hanging="360"/>
      </w:pPr>
      <w:rPr>
        <w:rFonts w:ascii="Courier New" w:hAnsi="Courier New" w:hint="default"/>
        <w:sz w:val="20"/>
      </w:rPr>
    </w:lvl>
    <w:lvl w:ilvl="3" w:tentative="1">
      <w:start w:val="1"/>
      <w:numFmt w:val="bullet"/>
      <w:lvlText w:val="o"/>
      <w:lvlJc w:val="left"/>
      <w:pPr>
        <w:tabs>
          <w:tab w:val="num" w:pos="3150"/>
        </w:tabs>
        <w:ind w:left="3150" w:hanging="360"/>
      </w:pPr>
      <w:rPr>
        <w:rFonts w:ascii="Courier New" w:hAnsi="Courier New" w:hint="default"/>
        <w:sz w:val="20"/>
      </w:rPr>
    </w:lvl>
    <w:lvl w:ilvl="4" w:tentative="1">
      <w:start w:val="1"/>
      <w:numFmt w:val="bullet"/>
      <w:lvlText w:val="o"/>
      <w:lvlJc w:val="left"/>
      <w:pPr>
        <w:tabs>
          <w:tab w:val="num" w:pos="3870"/>
        </w:tabs>
        <w:ind w:left="3870" w:hanging="360"/>
      </w:pPr>
      <w:rPr>
        <w:rFonts w:ascii="Courier New" w:hAnsi="Courier New" w:hint="default"/>
        <w:sz w:val="20"/>
      </w:rPr>
    </w:lvl>
    <w:lvl w:ilvl="5" w:tentative="1">
      <w:start w:val="1"/>
      <w:numFmt w:val="bullet"/>
      <w:lvlText w:val="o"/>
      <w:lvlJc w:val="left"/>
      <w:pPr>
        <w:tabs>
          <w:tab w:val="num" w:pos="4590"/>
        </w:tabs>
        <w:ind w:left="4590" w:hanging="360"/>
      </w:pPr>
      <w:rPr>
        <w:rFonts w:ascii="Courier New" w:hAnsi="Courier New" w:hint="default"/>
        <w:sz w:val="20"/>
      </w:rPr>
    </w:lvl>
    <w:lvl w:ilvl="6" w:tentative="1">
      <w:start w:val="1"/>
      <w:numFmt w:val="bullet"/>
      <w:lvlText w:val="o"/>
      <w:lvlJc w:val="left"/>
      <w:pPr>
        <w:tabs>
          <w:tab w:val="num" w:pos="5310"/>
        </w:tabs>
        <w:ind w:left="5310" w:hanging="360"/>
      </w:pPr>
      <w:rPr>
        <w:rFonts w:ascii="Courier New" w:hAnsi="Courier New" w:hint="default"/>
        <w:sz w:val="20"/>
      </w:rPr>
    </w:lvl>
    <w:lvl w:ilvl="7" w:tentative="1">
      <w:start w:val="1"/>
      <w:numFmt w:val="bullet"/>
      <w:lvlText w:val="o"/>
      <w:lvlJc w:val="left"/>
      <w:pPr>
        <w:tabs>
          <w:tab w:val="num" w:pos="6030"/>
        </w:tabs>
        <w:ind w:left="6030" w:hanging="360"/>
      </w:pPr>
      <w:rPr>
        <w:rFonts w:ascii="Courier New" w:hAnsi="Courier New" w:hint="default"/>
        <w:sz w:val="20"/>
      </w:rPr>
    </w:lvl>
    <w:lvl w:ilvl="8" w:tentative="1">
      <w:start w:val="1"/>
      <w:numFmt w:val="bullet"/>
      <w:lvlText w:val="o"/>
      <w:lvlJc w:val="left"/>
      <w:pPr>
        <w:tabs>
          <w:tab w:val="num" w:pos="6750"/>
        </w:tabs>
        <w:ind w:left="6750" w:hanging="360"/>
      </w:pPr>
      <w:rPr>
        <w:rFonts w:ascii="Courier New" w:hAnsi="Courier New" w:hint="default"/>
        <w:sz w:val="20"/>
      </w:rPr>
    </w:lvl>
  </w:abstractNum>
  <w:abstractNum w:abstractNumId="45" w15:restartNumberingAfterBreak="0">
    <w:nsid w:val="5F94ACE7"/>
    <w:multiLevelType w:val="hybridMultilevel"/>
    <w:tmpl w:val="BF6C481A"/>
    <w:lvl w:ilvl="0" w:tplc="5C709AC6">
      <w:start w:val="1"/>
      <w:numFmt w:val="bullet"/>
      <w:lvlText w:val=""/>
      <w:lvlJc w:val="left"/>
      <w:pPr>
        <w:ind w:left="720" w:hanging="360"/>
      </w:pPr>
      <w:rPr>
        <w:rFonts w:ascii="Symbol" w:hAnsi="Symbol" w:hint="default"/>
      </w:rPr>
    </w:lvl>
    <w:lvl w:ilvl="1" w:tplc="04EC3D84">
      <w:start w:val="1"/>
      <w:numFmt w:val="bullet"/>
      <w:lvlText w:val="o"/>
      <w:lvlJc w:val="left"/>
      <w:pPr>
        <w:ind w:left="1440" w:hanging="360"/>
      </w:pPr>
      <w:rPr>
        <w:rFonts w:ascii="Courier New" w:hAnsi="Courier New" w:hint="default"/>
      </w:rPr>
    </w:lvl>
    <w:lvl w:ilvl="2" w:tplc="73E453B2">
      <w:start w:val="1"/>
      <w:numFmt w:val="bullet"/>
      <w:lvlText w:val=""/>
      <w:lvlJc w:val="left"/>
      <w:pPr>
        <w:ind w:left="2160" w:hanging="360"/>
      </w:pPr>
      <w:rPr>
        <w:rFonts w:ascii="Wingdings" w:hAnsi="Wingdings" w:hint="default"/>
      </w:rPr>
    </w:lvl>
    <w:lvl w:ilvl="3" w:tplc="643A824A">
      <w:start w:val="1"/>
      <w:numFmt w:val="bullet"/>
      <w:lvlText w:val=""/>
      <w:lvlJc w:val="left"/>
      <w:pPr>
        <w:ind w:left="2880" w:hanging="360"/>
      </w:pPr>
      <w:rPr>
        <w:rFonts w:ascii="Symbol" w:hAnsi="Symbol" w:hint="default"/>
      </w:rPr>
    </w:lvl>
    <w:lvl w:ilvl="4" w:tplc="E40E68E8">
      <w:start w:val="1"/>
      <w:numFmt w:val="bullet"/>
      <w:lvlText w:val="o"/>
      <w:lvlJc w:val="left"/>
      <w:pPr>
        <w:ind w:left="3600" w:hanging="360"/>
      </w:pPr>
      <w:rPr>
        <w:rFonts w:ascii="Courier New" w:hAnsi="Courier New" w:hint="default"/>
      </w:rPr>
    </w:lvl>
    <w:lvl w:ilvl="5" w:tplc="E9AC2D58">
      <w:start w:val="1"/>
      <w:numFmt w:val="bullet"/>
      <w:lvlText w:val=""/>
      <w:lvlJc w:val="left"/>
      <w:pPr>
        <w:ind w:left="4320" w:hanging="360"/>
      </w:pPr>
      <w:rPr>
        <w:rFonts w:ascii="Wingdings" w:hAnsi="Wingdings" w:hint="default"/>
      </w:rPr>
    </w:lvl>
    <w:lvl w:ilvl="6" w:tplc="E0B4E7D4">
      <w:start w:val="1"/>
      <w:numFmt w:val="bullet"/>
      <w:lvlText w:val=""/>
      <w:lvlJc w:val="left"/>
      <w:pPr>
        <w:ind w:left="5040" w:hanging="360"/>
      </w:pPr>
      <w:rPr>
        <w:rFonts w:ascii="Symbol" w:hAnsi="Symbol" w:hint="default"/>
      </w:rPr>
    </w:lvl>
    <w:lvl w:ilvl="7" w:tplc="69BE1CE2">
      <w:start w:val="1"/>
      <w:numFmt w:val="bullet"/>
      <w:lvlText w:val="o"/>
      <w:lvlJc w:val="left"/>
      <w:pPr>
        <w:ind w:left="5760" w:hanging="360"/>
      </w:pPr>
      <w:rPr>
        <w:rFonts w:ascii="Courier New" w:hAnsi="Courier New" w:hint="default"/>
      </w:rPr>
    </w:lvl>
    <w:lvl w:ilvl="8" w:tplc="5F722BC6">
      <w:start w:val="1"/>
      <w:numFmt w:val="bullet"/>
      <w:lvlText w:val=""/>
      <w:lvlJc w:val="left"/>
      <w:pPr>
        <w:ind w:left="6480" w:hanging="360"/>
      </w:pPr>
      <w:rPr>
        <w:rFonts w:ascii="Wingdings" w:hAnsi="Wingdings" w:hint="default"/>
      </w:rPr>
    </w:lvl>
  </w:abstractNum>
  <w:abstractNum w:abstractNumId="46" w15:restartNumberingAfterBreak="0">
    <w:nsid w:val="62B454ED"/>
    <w:multiLevelType w:val="multilevel"/>
    <w:tmpl w:val="9A1A44EA"/>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7" w15:restartNumberingAfterBreak="0">
    <w:nsid w:val="636A130E"/>
    <w:multiLevelType w:val="hybridMultilevel"/>
    <w:tmpl w:val="4D6477F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355947"/>
    <w:multiLevelType w:val="hybridMultilevel"/>
    <w:tmpl w:val="D17878F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6856001D"/>
    <w:multiLevelType w:val="multilevel"/>
    <w:tmpl w:val="01E05A84"/>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50" w15:restartNumberingAfterBreak="0">
    <w:nsid w:val="68B36B98"/>
    <w:multiLevelType w:val="multilevel"/>
    <w:tmpl w:val="048A65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69332248"/>
    <w:multiLevelType w:val="multilevel"/>
    <w:tmpl w:val="C89ED7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6C0FCA3A"/>
    <w:multiLevelType w:val="hybridMultilevel"/>
    <w:tmpl w:val="AF3644E8"/>
    <w:lvl w:ilvl="0" w:tplc="0CF0D1EC">
      <w:start w:val="1"/>
      <w:numFmt w:val="bullet"/>
      <w:lvlText w:val=""/>
      <w:lvlJc w:val="left"/>
      <w:pPr>
        <w:ind w:left="720" w:hanging="360"/>
      </w:pPr>
      <w:rPr>
        <w:rFonts w:ascii="Symbol" w:hAnsi="Symbol" w:hint="default"/>
      </w:rPr>
    </w:lvl>
    <w:lvl w:ilvl="1" w:tplc="CE2057E4">
      <w:start w:val="1"/>
      <w:numFmt w:val="bullet"/>
      <w:lvlText w:val="o"/>
      <w:lvlJc w:val="left"/>
      <w:pPr>
        <w:ind w:left="1440" w:hanging="360"/>
      </w:pPr>
      <w:rPr>
        <w:rFonts w:ascii="Courier New" w:hAnsi="Courier New" w:hint="default"/>
      </w:rPr>
    </w:lvl>
    <w:lvl w:ilvl="2" w:tplc="456CCD20">
      <w:start w:val="1"/>
      <w:numFmt w:val="bullet"/>
      <w:lvlText w:val=""/>
      <w:lvlJc w:val="left"/>
      <w:pPr>
        <w:ind w:left="2160" w:hanging="360"/>
      </w:pPr>
      <w:rPr>
        <w:rFonts w:ascii="Wingdings" w:hAnsi="Wingdings" w:hint="default"/>
      </w:rPr>
    </w:lvl>
    <w:lvl w:ilvl="3" w:tplc="EBAE3760">
      <w:start w:val="1"/>
      <w:numFmt w:val="bullet"/>
      <w:lvlText w:val=""/>
      <w:lvlJc w:val="left"/>
      <w:pPr>
        <w:ind w:left="2880" w:hanging="360"/>
      </w:pPr>
      <w:rPr>
        <w:rFonts w:ascii="Symbol" w:hAnsi="Symbol" w:hint="default"/>
      </w:rPr>
    </w:lvl>
    <w:lvl w:ilvl="4" w:tplc="DD2EBD36">
      <w:start w:val="1"/>
      <w:numFmt w:val="bullet"/>
      <w:lvlText w:val="o"/>
      <w:lvlJc w:val="left"/>
      <w:pPr>
        <w:ind w:left="3600" w:hanging="360"/>
      </w:pPr>
      <w:rPr>
        <w:rFonts w:ascii="Courier New" w:hAnsi="Courier New" w:hint="default"/>
      </w:rPr>
    </w:lvl>
    <w:lvl w:ilvl="5" w:tplc="6BC25118">
      <w:start w:val="1"/>
      <w:numFmt w:val="bullet"/>
      <w:lvlText w:val=""/>
      <w:lvlJc w:val="left"/>
      <w:pPr>
        <w:ind w:left="4320" w:hanging="360"/>
      </w:pPr>
      <w:rPr>
        <w:rFonts w:ascii="Wingdings" w:hAnsi="Wingdings" w:hint="default"/>
      </w:rPr>
    </w:lvl>
    <w:lvl w:ilvl="6" w:tplc="657A97E0">
      <w:start w:val="1"/>
      <w:numFmt w:val="bullet"/>
      <w:lvlText w:val=""/>
      <w:lvlJc w:val="left"/>
      <w:pPr>
        <w:ind w:left="5040" w:hanging="360"/>
      </w:pPr>
      <w:rPr>
        <w:rFonts w:ascii="Symbol" w:hAnsi="Symbol" w:hint="default"/>
      </w:rPr>
    </w:lvl>
    <w:lvl w:ilvl="7" w:tplc="EFA66B64">
      <w:start w:val="1"/>
      <w:numFmt w:val="bullet"/>
      <w:lvlText w:val="o"/>
      <w:lvlJc w:val="left"/>
      <w:pPr>
        <w:ind w:left="5760" w:hanging="360"/>
      </w:pPr>
      <w:rPr>
        <w:rFonts w:ascii="Courier New" w:hAnsi="Courier New" w:hint="default"/>
      </w:rPr>
    </w:lvl>
    <w:lvl w:ilvl="8" w:tplc="4F562B24">
      <w:start w:val="1"/>
      <w:numFmt w:val="bullet"/>
      <w:lvlText w:val=""/>
      <w:lvlJc w:val="left"/>
      <w:pPr>
        <w:ind w:left="6480" w:hanging="360"/>
      </w:pPr>
      <w:rPr>
        <w:rFonts w:ascii="Wingdings" w:hAnsi="Wingdings" w:hint="default"/>
      </w:rPr>
    </w:lvl>
  </w:abstractNum>
  <w:abstractNum w:abstractNumId="53" w15:restartNumberingAfterBreak="0">
    <w:nsid w:val="6F293AF3"/>
    <w:multiLevelType w:val="multilevel"/>
    <w:tmpl w:val="7236FE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F473E36"/>
    <w:multiLevelType w:val="multilevel"/>
    <w:tmpl w:val="B31A7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3EA1D1D"/>
    <w:multiLevelType w:val="multilevel"/>
    <w:tmpl w:val="3C026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59F3292"/>
    <w:multiLevelType w:val="hybridMultilevel"/>
    <w:tmpl w:val="D17878F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75C71A8A"/>
    <w:multiLevelType w:val="multilevel"/>
    <w:tmpl w:val="9950FB40"/>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58" w15:restartNumberingAfterBreak="0">
    <w:nsid w:val="760906E1"/>
    <w:multiLevelType w:val="hybridMultilevel"/>
    <w:tmpl w:val="D17878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98804F5"/>
    <w:multiLevelType w:val="hybridMultilevel"/>
    <w:tmpl w:val="7ED071E8"/>
    <w:lvl w:ilvl="0" w:tplc="5038D7C4">
      <w:start w:val="1"/>
      <w:numFmt w:val="bullet"/>
      <w:lvlText w:val=""/>
      <w:lvlJc w:val="left"/>
      <w:pPr>
        <w:ind w:left="720" w:hanging="360"/>
      </w:pPr>
      <w:rPr>
        <w:rFonts w:ascii="Symbol" w:hAnsi="Symbol" w:hint="default"/>
      </w:rPr>
    </w:lvl>
    <w:lvl w:ilvl="1" w:tplc="2472AC54">
      <w:start w:val="1"/>
      <w:numFmt w:val="bullet"/>
      <w:lvlText w:val="o"/>
      <w:lvlJc w:val="left"/>
      <w:pPr>
        <w:ind w:left="1440" w:hanging="360"/>
      </w:pPr>
      <w:rPr>
        <w:rFonts w:ascii="Courier New" w:hAnsi="Courier New" w:hint="default"/>
      </w:rPr>
    </w:lvl>
    <w:lvl w:ilvl="2" w:tplc="B142C8BA">
      <w:start w:val="1"/>
      <w:numFmt w:val="bullet"/>
      <w:lvlText w:val=""/>
      <w:lvlJc w:val="left"/>
      <w:pPr>
        <w:ind w:left="2160" w:hanging="360"/>
      </w:pPr>
      <w:rPr>
        <w:rFonts w:ascii="Wingdings" w:hAnsi="Wingdings" w:hint="default"/>
      </w:rPr>
    </w:lvl>
    <w:lvl w:ilvl="3" w:tplc="0EFC2810">
      <w:start w:val="1"/>
      <w:numFmt w:val="bullet"/>
      <w:lvlText w:val=""/>
      <w:lvlJc w:val="left"/>
      <w:pPr>
        <w:ind w:left="2880" w:hanging="360"/>
      </w:pPr>
      <w:rPr>
        <w:rFonts w:ascii="Symbol" w:hAnsi="Symbol" w:hint="default"/>
      </w:rPr>
    </w:lvl>
    <w:lvl w:ilvl="4" w:tplc="39585FC2">
      <w:start w:val="1"/>
      <w:numFmt w:val="bullet"/>
      <w:lvlText w:val="o"/>
      <w:lvlJc w:val="left"/>
      <w:pPr>
        <w:ind w:left="3600" w:hanging="360"/>
      </w:pPr>
      <w:rPr>
        <w:rFonts w:ascii="Courier New" w:hAnsi="Courier New" w:hint="default"/>
      </w:rPr>
    </w:lvl>
    <w:lvl w:ilvl="5" w:tplc="07FEFBCA">
      <w:start w:val="1"/>
      <w:numFmt w:val="bullet"/>
      <w:lvlText w:val=""/>
      <w:lvlJc w:val="left"/>
      <w:pPr>
        <w:ind w:left="4320" w:hanging="360"/>
      </w:pPr>
      <w:rPr>
        <w:rFonts w:ascii="Wingdings" w:hAnsi="Wingdings" w:hint="default"/>
      </w:rPr>
    </w:lvl>
    <w:lvl w:ilvl="6" w:tplc="16CCFF90">
      <w:start w:val="1"/>
      <w:numFmt w:val="bullet"/>
      <w:lvlText w:val=""/>
      <w:lvlJc w:val="left"/>
      <w:pPr>
        <w:ind w:left="5040" w:hanging="360"/>
      </w:pPr>
      <w:rPr>
        <w:rFonts w:ascii="Symbol" w:hAnsi="Symbol" w:hint="default"/>
      </w:rPr>
    </w:lvl>
    <w:lvl w:ilvl="7" w:tplc="F398BC34">
      <w:start w:val="1"/>
      <w:numFmt w:val="bullet"/>
      <w:lvlText w:val="o"/>
      <w:lvlJc w:val="left"/>
      <w:pPr>
        <w:ind w:left="5760" w:hanging="360"/>
      </w:pPr>
      <w:rPr>
        <w:rFonts w:ascii="Courier New" w:hAnsi="Courier New" w:hint="default"/>
      </w:rPr>
    </w:lvl>
    <w:lvl w:ilvl="8" w:tplc="9F3A12E4">
      <w:start w:val="1"/>
      <w:numFmt w:val="bullet"/>
      <w:lvlText w:val=""/>
      <w:lvlJc w:val="left"/>
      <w:pPr>
        <w:ind w:left="6480" w:hanging="360"/>
      </w:pPr>
      <w:rPr>
        <w:rFonts w:ascii="Wingdings" w:hAnsi="Wingdings" w:hint="default"/>
      </w:rPr>
    </w:lvl>
  </w:abstractNum>
  <w:abstractNum w:abstractNumId="60" w15:restartNumberingAfterBreak="0">
    <w:nsid w:val="7CE77FB2"/>
    <w:multiLevelType w:val="hybridMultilevel"/>
    <w:tmpl w:val="5BE00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0A2ACA"/>
    <w:multiLevelType w:val="multilevel"/>
    <w:tmpl w:val="898069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7E11173B"/>
    <w:multiLevelType w:val="multilevel"/>
    <w:tmpl w:val="AA980CB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7E6C5227"/>
    <w:multiLevelType w:val="hybridMultilevel"/>
    <w:tmpl w:val="E1864EC6"/>
    <w:lvl w:ilvl="0" w:tplc="56C670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F41675"/>
    <w:multiLevelType w:val="hybridMultilevel"/>
    <w:tmpl w:val="48043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3548905">
    <w:abstractNumId w:val="36"/>
  </w:num>
  <w:num w:numId="2" w16cid:durableId="1476874732">
    <w:abstractNumId w:val="64"/>
  </w:num>
  <w:num w:numId="3" w16cid:durableId="445003733">
    <w:abstractNumId w:val="63"/>
  </w:num>
  <w:num w:numId="4" w16cid:durableId="1008748009">
    <w:abstractNumId w:val="34"/>
  </w:num>
  <w:num w:numId="5" w16cid:durableId="885531654">
    <w:abstractNumId w:val="14"/>
  </w:num>
  <w:num w:numId="6" w16cid:durableId="1880124271">
    <w:abstractNumId w:val="7"/>
  </w:num>
  <w:num w:numId="7" w16cid:durableId="1225677657">
    <w:abstractNumId w:val="21"/>
  </w:num>
  <w:num w:numId="8" w16cid:durableId="1924100777">
    <w:abstractNumId w:val="16"/>
  </w:num>
  <w:num w:numId="9" w16cid:durableId="329330907">
    <w:abstractNumId w:val="58"/>
  </w:num>
  <w:num w:numId="10" w16cid:durableId="2056155352">
    <w:abstractNumId w:val="25"/>
  </w:num>
  <w:num w:numId="11" w16cid:durableId="1702894211">
    <w:abstractNumId w:val="35"/>
  </w:num>
  <w:num w:numId="12" w16cid:durableId="966546974">
    <w:abstractNumId w:val="56"/>
  </w:num>
  <w:num w:numId="13" w16cid:durableId="21975924">
    <w:abstractNumId w:val="47"/>
  </w:num>
  <w:num w:numId="14" w16cid:durableId="2092506226">
    <w:abstractNumId w:val="26"/>
  </w:num>
  <w:num w:numId="15" w16cid:durableId="492836374">
    <w:abstractNumId w:val="8"/>
  </w:num>
  <w:num w:numId="16" w16cid:durableId="1448739193">
    <w:abstractNumId w:val="4"/>
  </w:num>
  <w:num w:numId="17" w16cid:durableId="1306350389">
    <w:abstractNumId w:val="48"/>
  </w:num>
  <w:num w:numId="18" w16cid:durableId="352341298">
    <w:abstractNumId w:val="43"/>
  </w:num>
  <w:num w:numId="19" w16cid:durableId="902256226">
    <w:abstractNumId w:val="24"/>
  </w:num>
  <w:num w:numId="20" w16cid:durableId="1905142865">
    <w:abstractNumId w:val="55"/>
  </w:num>
  <w:num w:numId="21" w16cid:durableId="673413239">
    <w:abstractNumId w:val="42"/>
  </w:num>
  <w:num w:numId="22" w16cid:durableId="1324813464">
    <w:abstractNumId w:val="23"/>
  </w:num>
  <w:num w:numId="23" w16cid:durableId="550115504">
    <w:abstractNumId w:val="2"/>
  </w:num>
  <w:num w:numId="24" w16cid:durableId="1412199075">
    <w:abstractNumId w:val="32"/>
  </w:num>
  <w:num w:numId="25" w16cid:durableId="1256746470">
    <w:abstractNumId w:val="15"/>
  </w:num>
  <w:num w:numId="26" w16cid:durableId="435560169">
    <w:abstractNumId w:val="46"/>
  </w:num>
  <w:num w:numId="27" w16cid:durableId="829520267">
    <w:abstractNumId w:val="57"/>
  </w:num>
  <w:num w:numId="28" w16cid:durableId="992756295">
    <w:abstractNumId w:val="3"/>
  </w:num>
  <w:num w:numId="29" w16cid:durableId="1427191612">
    <w:abstractNumId w:val="61"/>
  </w:num>
  <w:num w:numId="30" w16cid:durableId="2068524477">
    <w:abstractNumId w:val="29"/>
  </w:num>
  <w:num w:numId="31" w16cid:durableId="1415588855">
    <w:abstractNumId w:val="62"/>
  </w:num>
  <w:num w:numId="32" w16cid:durableId="41641277">
    <w:abstractNumId w:val="50"/>
  </w:num>
  <w:num w:numId="33" w16cid:durableId="2065760956">
    <w:abstractNumId w:val="5"/>
  </w:num>
  <w:num w:numId="34" w16cid:durableId="1787192248">
    <w:abstractNumId w:val="12"/>
  </w:num>
  <w:num w:numId="35" w16cid:durableId="1515218628">
    <w:abstractNumId w:val="44"/>
  </w:num>
  <w:num w:numId="36" w16cid:durableId="1124008758">
    <w:abstractNumId w:val="19"/>
  </w:num>
  <w:num w:numId="37" w16cid:durableId="2146729386">
    <w:abstractNumId w:val="41"/>
  </w:num>
  <w:num w:numId="38" w16cid:durableId="55052905">
    <w:abstractNumId w:val="18"/>
  </w:num>
  <w:num w:numId="39" w16cid:durableId="1828939994">
    <w:abstractNumId w:val="6"/>
  </w:num>
  <w:num w:numId="40" w16cid:durableId="1969507585">
    <w:abstractNumId w:val="39"/>
  </w:num>
  <w:num w:numId="41" w16cid:durableId="421724814">
    <w:abstractNumId w:val="40"/>
  </w:num>
  <w:num w:numId="42" w16cid:durableId="80760337">
    <w:abstractNumId w:val="10"/>
  </w:num>
  <w:num w:numId="43" w16cid:durableId="780103385">
    <w:abstractNumId w:val="11"/>
  </w:num>
  <w:num w:numId="44" w16cid:durableId="18506367">
    <w:abstractNumId w:val="27"/>
  </w:num>
  <w:num w:numId="45" w16cid:durableId="2144233643">
    <w:abstractNumId w:val="51"/>
  </w:num>
  <w:num w:numId="46" w16cid:durableId="1860241152">
    <w:abstractNumId w:val="17"/>
  </w:num>
  <w:num w:numId="47" w16cid:durableId="522137468">
    <w:abstractNumId w:val="33"/>
  </w:num>
  <w:num w:numId="48" w16cid:durableId="2085033414">
    <w:abstractNumId w:val="49"/>
  </w:num>
  <w:num w:numId="49" w16cid:durableId="1745029809">
    <w:abstractNumId w:val="37"/>
  </w:num>
  <w:num w:numId="50" w16cid:durableId="1821775447">
    <w:abstractNumId w:val="28"/>
  </w:num>
  <w:num w:numId="51" w16cid:durableId="61679228">
    <w:abstractNumId w:val="30"/>
  </w:num>
  <w:num w:numId="52" w16cid:durableId="1613122728">
    <w:abstractNumId w:val="54"/>
  </w:num>
  <w:num w:numId="53" w16cid:durableId="2005235849">
    <w:abstractNumId w:val="53"/>
  </w:num>
  <w:num w:numId="54" w16cid:durableId="964042343">
    <w:abstractNumId w:val="60"/>
  </w:num>
  <w:num w:numId="55" w16cid:durableId="1154444250">
    <w:abstractNumId w:val="9"/>
  </w:num>
  <w:num w:numId="56" w16cid:durableId="1992443142">
    <w:abstractNumId w:val="31"/>
  </w:num>
  <w:num w:numId="57" w16cid:durableId="1445614477">
    <w:abstractNumId w:val="45"/>
  </w:num>
  <w:num w:numId="58" w16cid:durableId="340360079">
    <w:abstractNumId w:val="59"/>
  </w:num>
  <w:num w:numId="59" w16cid:durableId="1438910034">
    <w:abstractNumId w:val="22"/>
  </w:num>
  <w:num w:numId="60" w16cid:durableId="1543514245">
    <w:abstractNumId w:val="13"/>
  </w:num>
  <w:num w:numId="61" w16cid:durableId="1106656052">
    <w:abstractNumId w:val="38"/>
  </w:num>
  <w:num w:numId="62" w16cid:durableId="1191340891">
    <w:abstractNumId w:val="0"/>
  </w:num>
  <w:num w:numId="63" w16cid:durableId="893465915">
    <w:abstractNumId w:val="52"/>
  </w:num>
  <w:num w:numId="64" w16cid:durableId="1372850158">
    <w:abstractNumId w:val="1"/>
  </w:num>
  <w:num w:numId="65" w16cid:durableId="1943948357">
    <w:abstractNumId w:val="2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64D"/>
    <w:rsid w:val="000024E3"/>
    <w:rsid w:val="00003CC4"/>
    <w:rsid w:val="00005543"/>
    <w:rsid w:val="00006668"/>
    <w:rsid w:val="00011AC3"/>
    <w:rsid w:val="00012861"/>
    <w:rsid w:val="00016B78"/>
    <w:rsid w:val="00016CA2"/>
    <w:rsid w:val="00016D8E"/>
    <w:rsid w:val="00020B84"/>
    <w:rsid w:val="00023423"/>
    <w:rsid w:val="00031051"/>
    <w:rsid w:val="00032C2A"/>
    <w:rsid w:val="00034ED6"/>
    <w:rsid w:val="000408B4"/>
    <w:rsid w:val="0004161E"/>
    <w:rsid w:val="00045663"/>
    <w:rsid w:val="00055131"/>
    <w:rsid w:val="000561F9"/>
    <w:rsid w:val="00056E7D"/>
    <w:rsid w:val="00062E0D"/>
    <w:rsid w:val="00063C61"/>
    <w:rsid w:val="00064B15"/>
    <w:rsid w:val="000666BA"/>
    <w:rsid w:val="0006C980"/>
    <w:rsid w:val="00071851"/>
    <w:rsid w:val="00074328"/>
    <w:rsid w:val="00077FB9"/>
    <w:rsid w:val="000A5718"/>
    <w:rsid w:val="000B0CEA"/>
    <w:rsid w:val="000B451E"/>
    <w:rsid w:val="000B5478"/>
    <w:rsid w:val="000B60B4"/>
    <w:rsid w:val="000B731D"/>
    <w:rsid w:val="000C1312"/>
    <w:rsid w:val="000C186D"/>
    <w:rsid w:val="000C2E09"/>
    <w:rsid w:val="000C4051"/>
    <w:rsid w:val="000C6086"/>
    <w:rsid w:val="000D7A21"/>
    <w:rsid w:val="000E07D5"/>
    <w:rsid w:val="000E1765"/>
    <w:rsid w:val="000E4B6A"/>
    <w:rsid w:val="000E538D"/>
    <w:rsid w:val="000F3673"/>
    <w:rsid w:val="000F77F9"/>
    <w:rsid w:val="001033F6"/>
    <w:rsid w:val="00106831"/>
    <w:rsid w:val="001125C4"/>
    <w:rsid w:val="00117C6C"/>
    <w:rsid w:val="00121F0E"/>
    <w:rsid w:val="00125ACE"/>
    <w:rsid w:val="0012664D"/>
    <w:rsid w:val="001303ED"/>
    <w:rsid w:val="00134447"/>
    <w:rsid w:val="00134D25"/>
    <w:rsid w:val="00135294"/>
    <w:rsid w:val="0013664A"/>
    <w:rsid w:val="00136E2C"/>
    <w:rsid w:val="00136FCE"/>
    <w:rsid w:val="0014156C"/>
    <w:rsid w:val="0014508E"/>
    <w:rsid w:val="00153EF0"/>
    <w:rsid w:val="00162543"/>
    <w:rsid w:val="00170194"/>
    <w:rsid w:val="00170D6E"/>
    <w:rsid w:val="001820C0"/>
    <w:rsid w:val="00182A52"/>
    <w:rsid w:val="00190C63"/>
    <w:rsid w:val="00191C19"/>
    <w:rsid w:val="0019267C"/>
    <w:rsid w:val="001A0037"/>
    <w:rsid w:val="001A198F"/>
    <w:rsid w:val="001A2E06"/>
    <w:rsid w:val="001A4AC6"/>
    <w:rsid w:val="001B5CA8"/>
    <w:rsid w:val="001B5F66"/>
    <w:rsid w:val="001C1A57"/>
    <w:rsid w:val="001C69AB"/>
    <w:rsid w:val="001C6D32"/>
    <w:rsid w:val="001D2EDD"/>
    <w:rsid w:val="001D400A"/>
    <w:rsid w:val="001D66F1"/>
    <w:rsid w:val="001D6889"/>
    <w:rsid w:val="001D79FA"/>
    <w:rsid w:val="001D7BEA"/>
    <w:rsid w:val="001E2DDB"/>
    <w:rsid w:val="001E32D6"/>
    <w:rsid w:val="001E5999"/>
    <w:rsid w:val="001F00E7"/>
    <w:rsid w:val="001F128F"/>
    <w:rsid w:val="001F4629"/>
    <w:rsid w:val="001F7887"/>
    <w:rsid w:val="002118BA"/>
    <w:rsid w:val="0021656F"/>
    <w:rsid w:val="00216988"/>
    <w:rsid w:val="00216EB2"/>
    <w:rsid w:val="00222B31"/>
    <w:rsid w:val="00224A32"/>
    <w:rsid w:val="00224D9D"/>
    <w:rsid w:val="00232EF5"/>
    <w:rsid w:val="00234D25"/>
    <w:rsid w:val="002432EF"/>
    <w:rsid w:val="0024541A"/>
    <w:rsid w:val="00246921"/>
    <w:rsid w:val="002517AE"/>
    <w:rsid w:val="00253293"/>
    <w:rsid w:val="002537D5"/>
    <w:rsid w:val="002546ED"/>
    <w:rsid w:val="00263D5E"/>
    <w:rsid w:val="00264B3D"/>
    <w:rsid w:val="002657A8"/>
    <w:rsid w:val="0026686C"/>
    <w:rsid w:val="002736CA"/>
    <w:rsid w:val="00273E68"/>
    <w:rsid w:val="00273F2B"/>
    <w:rsid w:val="002758DA"/>
    <w:rsid w:val="00275B50"/>
    <w:rsid w:val="00280F45"/>
    <w:rsid w:val="00281E2D"/>
    <w:rsid w:val="00283571"/>
    <w:rsid w:val="00283CDD"/>
    <w:rsid w:val="00283DA5"/>
    <w:rsid w:val="002854E8"/>
    <w:rsid w:val="00286AE0"/>
    <w:rsid w:val="00290183"/>
    <w:rsid w:val="00290742"/>
    <w:rsid w:val="00291797"/>
    <w:rsid w:val="00292A2E"/>
    <w:rsid w:val="00292C1C"/>
    <w:rsid w:val="002A205C"/>
    <w:rsid w:val="002A2F8C"/>
    <w:rsid w:val="002A5865"/>
    <w:rsid w:val="002B024F"/>
    <w:rsid w:val="002B232A"/>
    <w:rsid w:val="002B2579"/>
    <w:rsid w:val="002B3EF4"/>
    <w:rsid w:val="002B5D48"/>
    <w:rsid w:val="002B70E7"/>
    <w:rsid w:val="002C0775"/>
    <w:rsid w:val="002C0805"/>
    <w:rsid w:val="002C2B3A"/>
    <w:rsid w:val="002C361F"/>
    <w:rsid w:val="002D09AE"/>
    <w:rsid w:val="002E021A"/>
    <w:rsid w:val="002E26FF"/>
    <w:rsid w:val="002E7EE1"/>
    <w:rsid w:val="002F3CBE"/>
    <w:rsid w:val="002F65B6"/>
    <w:rsid w:val="00301CE6"/>
    <w:rsid w:val="00303511"/>
    <w:rsid w:val="0030684A"/>
    <w:rsid w:val="003079FE"/>
    <w:rsid w:val="00311516"/>
    <w:rsid w:val="00316339"/>
    <w:rsid w:val="003173EA"/>
    <w:rsid w:val="00322398"/>
    <w:rsid w:val="00324574"/>
    <w:rsid w:val="00325B5B"/>
    <w:rsid w:val="00325E4E"/>
    <w:rsid w:val="00334705"/>
    <w:rsid w:val="00340397"/>
    <w:rsid w:val="00342D49"/>
    <w:rsid w:val="00350462"/>
    <w:rsid w:val="00354DFB"/>
    <w:rsid w:val="00357215"/>
    <w:rsid w:val="00362672"/>
    <w:rsid w:val="00365104"/>
    <w:rsid w:val="00365296"/>
    <w:rsid w:val="003663B6"/>
    <w:rsid w:val="00367BB7"/>
    <w:rsid w:val="00367BC4"/>
    <w:rsid w:val="00371656"/>
    <w:rsid w:val="00372B3C"/>
    <w:rsid w:val="003748E7"/>
    <w:rsid w:val="00375E13"/>
    <w:rsid w:val="00381C5C"/>
    <w:rsid w:val="00383BB3"/>
    <w:rsid w:val="003843C9"/>
    <w:rsid w:val="00384A28"/>
    <w:rsid w:val="00385DAC"/>
    <w:rsid w:val="0038742E"/>
    <w:rsid w:val="00393BFC"/>
    <w:rsid w:val="0039598B"/>
    <w:rsid w:val="003A063A"/>
    <w:rsid w:val="003A18FF"/>
    <w:rsid w:val="003A5688"/>
    <w:rsid w:val="003A6B32"/>
    <w:rsid w:val="003B454F"/>
    <w:rsid w:val="003B7A3A"/>
    <w:rsid w:val="003C0B9B"/>
    <w:rsid w:val="003C1070"/>
    <w:rsid w:val="003C4408"/>
    <w:rsid w:val="003C7AF8"/>
    <w:rsid w:val="003D36FC"/>
    <w:rsid w:val="003D371C"/>
    <w:rsid w:val="003E188D"/>
    <w:rsid w:val="003E1C96"/>
    <w:rsid w:val="003E3822"/>
    <w:rsid w:val="003E53CC"/>
    <w:rsid w:val="003E5D89"/>
    <w:rsid w:val="003F0EFC"/>
    <w:rsid w:val="003F16D2"/>
    <w:rsid w:val="003F3373"/>
    <w:rsid w:val="003F4064"/>
    <w:rsid w:val="003F407A"/>
    <w:rsid w:val="003F434E"/>
    <w:rsid w:val="003F53D9"/>
    <w:rsid w:val="00402FDB"/>
    <w:rsid w:val="00403973"/>
    <w:rsid w:val="00403AFA"/>
    <w:rsid w:val="004070EC"/>
    <w:rsid w:val="004146AD"/>
    <w:rsid w:val="00414B13"/>
    <w:rsid w:val="004159C9"/>
    <w:rsid w:val="00421C11"/>
    <w:rsid w:val="00427AA6"/>
    <w:rsid w:val="0043219F"/>
    <w:rsid w:val="00437815"/>
    <w:rsid w:val="0044208C"/>
    <w:rsid w:val="0044233C"/>
    <w:rsid w:val="00443D84"/>
    <w:rsid w:val="004456BA"/>
    <w:rsid w:val="00446C35"/>
    <w:rsid w:val="0046266F"/>
    <w:rsid w:val="00466770"/>
    <w:rsid w:val="00471FFC"/>
    <w:rsid w:val="004776AF"/>
    <w:rsid w:val="00480B3E"/>
    <w:rsid w:val="00484D00"/>
    <w:rsid w:val="0048598B"/>
    <w:rsid w:val="00493DB8"/>
    <w:rsid w:val="004A4FCC"/>
    <w:rsid w:val="004A59D2"/>
    <w:rsid w:val="004A6D1D"/>
    <w:rsid w:val="004A6E68"/>
    <w:rsid w:val="004A7369"/>
    <w:rsid w:val="004B0C33"/>
    <w:rsid w:val="004B16A6"/>
    <w:rsid w:val="004B1F1F"/>
    <w:rsid w:val="004B27C4"/>
    <w:rsid w:val="004B69A3"/>
    <w:rsid w:val="004C1458"/>
    <w:rsid w:val="004C3987"/>
    <w:rsid w:val="004C4EB2"/>
    <w:rsid w:val="004D0750"/>
    <w:rsid w:val="004D24CC"/>
    <w:rsid w:val="004D3028"/>
    <w:rsid w:val="004D622A"/>
    <w:rsid w:val="004D7915"/>
    <w:rsid w:val="004E0E83"/>
    <w:rsid w:val="004E13BC"/>
    <w:rsid w:val="004E31C8"/>
    <w:rsid w:val="004E4DFA"/>
    <w:rsid w:val="004F09AC"/>
    <w:rsid w:val="004F6DAB"/>
    <w:rsid w:val="005002F8"/>
    <w:rsid w:val="00500738"/>
    <w:rsid w:val="005019ED"/>
    <w:rsid w:val="00502886"/>
    <w:rsid w:val="005049AF"/>
    <w:rsid w:val="005106BF"/>
    <w:rsid w:val="00511087"/>
    <w:rsid w:val="005120A6"/>
    <w:rsid w:val="00512835"/>
    <w:rsid w:val="005136F1"/>
    <w:rsid w:val="0051445F"/>
    <w:rsid w:val="00520B56"/>
    <w:rsid w:val="00520FEA"/>
    <w:rsid w:val="005223D1"/>
    <w:rsid w:val="00522D73"/>
    <w:rsid w:val="00523655"/>
    <w:rsid w:val="0052512B"/>
    <w:rsid w:val="00525965"/>
    <w:rsid w:val="005266B2"/>
    <w:rsid w:val="00526A67"/>
    <w:rsid w:val="00530620"/>
    <w:rsid w:val="005337E0"/>
    <w:rsid w:val="00540C67"/>
    <w:rsid w:val="005426D3"/>
    <w:rsid w:val="00545486"/>
    <w:rsid w:val="00545BA0"/>
    <w:rsid w:val="00546055"/>
    <w:rsid w:val="005469B9"/>
    <w:rsid w:val="00547131"/>
    <w:rsid w:val="005517B2"/>
    <w:rsid w:val="0055393E"/>
    <w:rsid w:val="00554CAC"/>
    <w:rsid w:val="00556D5D"/>
    <w:rsid w:val="00562B48"/>
    <w:rsid w:val="00563EAD"/>
    <w:rsid w:val="00563FA8"/>
    <w:rsid w:val="00566260"/>
    <w:rsid w:val="00570781"/>
    <w:rsid w:val="00573702"/>
    <w:rsid w:val="00575434"/>
    <w:rsid w:val="00576E9A"/>
    <w:rsid w:val="00577232"/>
    <w:rsid w:val="005811D8"/>
    <w:rsid w:val="00581360"/>
    <w:rsid w:val="00582D5D"/>
    <w:rsid w:val="00594E81"/>
    <w:rsid w:val="005959E7"/>
    <w:rsid w:val="00596F3A"/>
    <w:rsid w:val="00597A9A"/>
    <w:rsid w:val="005A27D9"/>
    <w:rsid w:val="005A4303"/>
    <w:rsid w:val="005A5770"/>
    <w:rsid w:val="005A6A36"/>
    <w:rsid w:val="005B1C88"/>
    <w:rsid w:val="005B25A5"/>
    <w:rsid w:val="005B37DB"/>
    <w:rsid w:val="005C1610"/>
    <w:rsid w:val="005C17AC"/>
    <w:rsid w:val="005C2012"/>
    <w:rsid w:val="005C239C"/>
    <w:rsid w:val="005C5A53"/>
    <w:rsid w:val="005C7ABF"/>
    <w:rsid w:val="005D0222"/>
    <w:rsid w:val="005D1A0C"/>
    <w:rsid w:val="005D5DFB"/>
    <w:rsid w:val="005F04CB"/>
    <w:rsid w:val="005F0ED0"/>
    <w:rsid w:val="005F2CCA"/>
    <w:rsid w:val="005F3E64"/>
    <w:rsid w:val="005F4424"/>
    <w:rsid w:val="005F467A"/>
    <w:rsid w:val="00603664"/>
    <w:rsid w:val="00610406"/>
    <w:rsid w:val="00610A6B"/>
    <w:rsid w:val="00612E73"/>
    <w:rsid w:val="0061300B"/>
    <w:rsid w:val="00617C4E"/>
    <w:rsid w:val="00620B80"/>
    <w:rsid w:val="006229E5"/>
    <w:rsid w:val="006315AE"/>
    <w:rsid w:val="006322A8"/>
    <w:rsid w:val="00632751"/>
    <w:rsid w:val="00633C23"/>
    <w:rsid w:val="00633E94"/>
    <w:rsid w:val="00635DAF"/>
    <w:rsid w:val="00640EA6"/>
    <w:rsid w:val="006428D8"/>
    <w:rsid w:val="006443C8"/>
    <w:rsid w:val="00646EDE"/>
    <w:rsid w:val="00647A1F"/>
    <w:rsid w:val="00650232"/>
    <w:rsid w:val="006523A5"/>
    <w:rsid w:val="006549DE"/>
    <w:rsid w:val="00656B99"/>
    <w:rsid w:val="00657071"/>
    <w:rsid w:val="006578D6"/>
    <w:rsid w:val="006610E7"/>
    <w:rsid w:val="00662EDD"/>
    <w:rsid w:val="00663693"/>
    <w:rsid w:val="00666E12"/>
    <w:rsid w:val="0067607B"/>
    <w:rsid w:val="00677436"/>
    <w:rsid w:val="006830DA"/>
    <w:rsid w:val="00684114"/>
    <w:rsid w:val="006861B5"/>
    <w:rsid w:val="0068799F"/>
    <w:rsid w:val="00690C21"/>
    <w:rsid w:val="006911BF"/>
    <w:rsid w:val="00695238"/>
    <w:rsid w:val="006A0109"/>
    <w:rsid w:val="006A183D"/>
    <w:rsid w:val="006A2B23"/>
    <w:rsid w:val="006A718D"/>
    <w:rsid w:val="006A7BDA"/>
    <w:rsid w:val="006B0AB3"/>
    <w:rsid w:val="006C4EDB"/>
    <w:rsid w:val="006C60B8"/>
    <w:rsid w:val="006C63AC"/>
    <w:rsid w:val="006D15AF"/>
    <w:rsid w:val="006D322D"/>
    <w:rsid w:val="006D33E9"/>
    <w:rsid w:val="006D6977"/>
    <w:rsid w:val="006E0446"/>
    <w:rsid w:val="006E2A0F"/>
    <w:rsid w:val="006E3B16"/>
    <w:rsid w:val="006E699A"/>
    <w:rsid w:val="006E7675"/>
    <w:rsid w:val="006F1EBC"/>
    <w:rsid w:val="006F3689"/>
    <w:rsid w:val="006F692D"/>
    <w:rsid w:val="006F791A"/>
    <w:rsid w:val="007014ED"/>
    <w:rsid w:val="00701E51"/>
    <w:rsid w:val="00702117"/>
    <w:rsid w:val="0070365C"/>
    <w:rsid w:val="00707B5D"/>
    <w:rsid w:val="0071038F"/>
    <w:rsid w:val="007138DC"/>
    <w:rsid w:val="00717003"/>
    <w:rsid w:val="007209F0"/>
    <w:rsid w:val="00723308"/>
    <w:rsid w:val="00724193"/>
    <w:rsid w:val="00732676"/>
    <w:rsid w:val="0073307E"/>
    <w:rsid w:val="007346A7"/>
    <w:rsid w:val="00735969"/>
    <w:rsid w:val="00736CD9"/>
    <w:rsid w:val="0074005A"/>
    <w:rsid w:val="00740BAE"/>
    <w:rsid w:val="00740FD6"/>
    <w:rsid w:val="007431CD"/>
    <w:rsid w:val="007442F8"/>
    <w:rsid w:val="007469C3"/>
    <w:rsid w:val="00753850"/>
    <w:rsid w:val="0076007F"/>
    <w:rsid w:val="0076037C"/>
    <w:rsid w:val="00763061"/>
    <w:rsid w:val="007739FC"/>
    <w:rsid w:val="007768EF"/>
    <w:rsid w:val="0077697E"/>
    <w:rsid w:val="007800FE"/>
    <w:rsid w:val="0079667A"/>
    <w:rsid w:val="00797023"/>
    <w:rsid w:val="007A2FFC"/>
    <w:rsid w:val="007A354A"/>
    <w:rsid w:val="007A4F88"/>
    <w:rsid w:val="007A5871"/>
    <w:rsid w:val="007B46A6"/>
    <w:rsid w:val="007B520C"/>
    <w:rsid w:val="007B6063"/>
    <w:rsid w:val="007C1161"/>
    <w:rsid w:val="007C1192"/>
    <w:rsid w:val="007C3E97"/>
    <w:rsid w:val="007C6DE8"/>
    <w:rsid w:val="007D0929"/>
    <w:rsid w:val="007D20D2"/>
    <w:rsid w:val="007D25EA"/>
    <w:rsid w:val="007D3F34"/>
    <w:rsid w:val="007D409A"/>
    <w:rsid w:val="007E25BD"/>
    <w:rsid w:val="007E2B33"/>
    <w:rsid w:val="007E4759"/>
    <w:rsid w:val="007E4F7F"/>
    <w:rsid w:val="007E67EB"/>
    <w:rsid w:val="007F164C"/>
    <w:rsid w:val="007F283D"/>
    <w:rsid w:val="007F391D"/>
    <w:rsid w:val="00801BC9"/>
    <w:rsid w:val="00812869"/>
    <w:rsid w:val="008128AD"/>
    <w:rsid w:val="00815E33"/>
    <w:rsid w:val="0081639D"/>
    <w:rsid w:val="008166CE"/>
    <w:rsid w:val="00820EFC"/>
    <w:rsid w:val="0082122B"/>
    <w:rsid w:val="008222EF"/>
    <w:rsid w:val="008235E4"/>
    <w:rsid w:val="00827E9E"/>
    <w:rsid w:val="00834229"/>
    <w:rsid w:val="00835AA9"/>
    <w:rsid w:val="00836313"/>
    <w:rsid w:val="00841F1C"/>
    <w:rsid w:val="00842BB3"/>
    <w:rsid w:val="00845C32"/>
    <w:rsid w:val="008500E3"/>
    <w:rsid w:val="00852FF8"/>
    <w:rsid w:val="008573F3"/>
    <w:rsid w:val="00864673"/>
    <w:rsid w:val="00866315"/>
    <w:rsid w:val="00872E95"/>
    <w:rsid w:val="00877C41"/>
    <w:rsid w:val="008831F2"/>
    <w:rsid w:val="00887EFC"/>
    <w:rsid w:val="0089145A"/>
    <w:rsid w:val="00891571"/>
    <w:rsid w:val="00893815"/>
    <w:rsid w:val="00893C26"/>
    <w:rsid w:val="00895260"/>
    <w:rsid w:val="008A358B"/>
    <w:rsid w:val="008A5E83"/>
    <w:rsid w:val="008A6AE9"/>
    <w:rsid w:val="008A73D5"/>
    <w:rsid w:val="008A7893"/>
    <w:rsid w:val="008B0D37"/>
    <w:rsid w:val="008B4275"/>
    <w:rsid w:val="008B747F"/>
    <w:rsid w:val="008C0DDF"/>
    <w:rsid w:val="008C1CC4"/>
    <w:rsid w:val="008C27AF"/>
    <w:rsid w:val="008C3BA0"/>
    <w:rsid w:val="008C6872"/>
    <w:rsid w:val="008C7D00"/>
    <w:rsid w:val="008D0AD1"/>
    <w:rsid w:val="008D2A04"/>
    <w:rsid w:val="008D47CD"/>
    <w:rsid w:val="008F0C0B"/>
    <w:rsid w:val="008F3C45"/>
    <w:rsid w:val="008F5968"/>
    <w:rsid w:val="00900894"/>
    <w:rsid w:val="0090211B"/>
    <w:rsid w:val="009029D7"/>
    <w:rsid w:val="009054EF"/>
    <w:rsid w:val="00916863"/>
    <w:rsid w:val="00917F5F"/>
    <w:rsid w:val="00926F11"/>
    <w:rsid w:val="009273F2"/>
    <w:rsid w:val="00927BAF"/>
    <w:rsid w:val="00931FE7"/>
    <w:rsid w:val="00934765"/>
    <w:rsid w:val="0093629A"/>
    <w:rsid w:val="00940660"/>
    <w:rsid w:val="009414DC"/>
    <w:rsid w:val="00941A5E"/>
    <w:rsid w:val="00941A97"/>
    <w:rsid w:val="00942CDB"/>
    <w:rsid w:val="00944AE4"/>
    <w:rsid w:val="0094577D"/>
    <w:rsid w:val="00945E66"/>
    <w:rsid w:val="00946128"/>
    <w:rsid w:val="009538BD"/>
    <w:rsid w:val="009552CE"/>
    <w:rsid w:val="009553A5"/>
    <w:rsid w:val="00956576"/>
    <w:rsid w:val="009569A1"/>
    <w:rsid w:val="00961C61"/>
    <w:rsid w:val="009729F9"/>
    <w:rsid w:val="00973961"/>
    <w:rsid w:val="00974B91"/>
    <w:rsid w:val="00980A0F"/>
    <w:rsid w:val="00981FD3"/>
    <w:rsid w:val="00985074"/>
    <w:rsid w:val="00985279"/>
    <w:rsid w:val="009858E3"/>
    <w:rsid w:val="009862D0"/>
    <w:rsid w:val="00986751"/>
    <w:rsid w:val="00997A42"/>
    <w:rsid w:val="009A5427"/>
    <w:rsid w:val="009A5BEB"/>
    <w:rsid w:val="009A6C94"/>
    <w:rsid w:val="009B0B3B"/>
    <w:rsid w:val="009B12D3"/>
    <w:rsid w:val="009B4C7E"/>
    <w:rsid w:val="009B4DD3"/>
    <w:rsid w:val="009B5171"/>
    <w:rsid w:val="009B5A11"/>
    <w:rsid w:val="009C083D"/>
    <w:rsid w:val="009C40A4"/>
    <w:rsid w:val="009C51EC"/>
    <w:rsid w:val="009C578F"/>
    <w:rsid w:val="009C7837"/>
    <w:rsid w:val="009D1438"/>
    <w:rsid w:val="009E1674"/>
    <w:rsid w:val="009E2C2A"/>
    <w:rsid w:val="009E308A"/>
    <w:rsid w:val="009E46C2"/>
    <w:rsid w:val="009E4F28"/>
    <w:rsid w:val="009E7D40"/>
    <w:rsid w:val="009F148D"/>
    <w:rsid w:val="009F6481"/>
    <w:rsid w:val="009F64C7"/>
    <w:rsid w:val="009F7D75"/>
    <w:rsid w:val="00A03157"/>
    <w:rsid w:val="00A04BB4"/>
    <w:rsid w:val="00A0503C"/>
    <w:rsid w:val="00A06D6C"/>
    <w:rsid w:val="00A07659"/>
    <w:rsid w:val="00A12637"/>
    <w:rsid w:val="00A136DD"/>
    <w:rsid w:val="00A20CD5"/>
    <w:rsid w:val="00A22831"/>
    <w:rsid w:val="00A2356B"/>
    <w:rsid w:val="00A26BF8"/>
    <w:rsid w:val="00A3089B"/>
    <w:rsid w:val="00A35270"/>
    <w:rsid w:val="00A35DAC"/>
    <w:rsid w:val="00A372D5"/>
    <w:rsid w:val="00A3784F"/>
    <w:rsid w:val="00A37DC4"/>
    <w:rsid w:val="00A425C8"/>
    <w:rsid w:val="00A43EF7"/>
    <w:rsid w:val="00A463DE"/>
    <w:rsid w:val="00A47276"/>
    <w:rsid w:val="00A54752"/>
    <w:rsid w:val="00A5534F"/>
    <w:rsid w:val="00A61815"/>
    <w:rsid w:val="00A65B01"/>
    <w:rsid w:val="00A65C10"/>
    <w:rsid w:val="00A66D86"/>
    <w:rsid w:val="00A7382C"/>
    <w:rsid w:val="00A73E32"/>
    <w:rsid w:val="00A73FDA"/>
    <w:rsid w:val="00A809A7"/>
    <w:rsid w:val="00A8534C"/>
    <w:rsid w:val="00A8664E"/>
    <w:rsid w:val="00A87B6C"/>
    <w:rsid w:val="00A97238"/>
    <w:rsid w:val="00AA04A8"/>
    <w:rsid w:val="00AA0CB6"/>
    <w:rsid w:val="00AA4B01"/>
    <w:rsid w:val="00AB0AAD"/>
    <w:rsid w:val="00AB0E41"/>
    <w:rsid w:val="00AB2B4A"/>
    <w:rsid w:val="00AB3567"/>
    <w:rsid w:val="00AC2359"/>
    <w:rsid w:val="00AC4808"/>
    <w:rsid w:val="00AC724A"/>
    <w:rsid w:val="00AD1D79"/>
    <w:rsid w:val="00AD3731"/>
    <w:rsid w:val="00AD4D4D"/>
    <w:rsid w:val="00AD5AAD"/>
    <w:rsid w:val="00AD5CC0"/>
    <w:rsid w:val="00AE5764"/>
    <w:rsid w:val="00AE660F"/>
    <w:rsid w:val="00AF3C50"/>
    <w:rsid w:val="00AF4C0B"/>
    <w:rsid w:val="00B0045F"/>
    <w:rsid w:val="00B009C7"/>
    <w:rsid w:val="00B02928"/>
    <w:rsid w:val="00B02AC4"/>
    <w:rsid w:val="00B0446C"/>
    <w:rsid w:val="00B12C1F"/>
    <w:rsid w:val="00B12CA3"/>
    <w:rsid w:val="00B141EA"/>
    <w:rsid w:val="00B1637B"/>
    <w:rsid w:val="00B17E6A"/>
    <w:rsid w:val="00B20261"/>
    <w:rsid w:val="00B219A8"/>
    <w:rsid w:val="00B25B34"/>
    <w:rsid w:val="00B26976"/>
    <w:rsid w:val="00B4180D"/>
    <w:rsid w:val="00B429C9"/>
    <w:rsid w:val="00B42C54"/>
    <w:rsid w:val="00B43B83"/>
    <w:rsid w:val="00B44207"/>
    <w:rsid w:val="00B44468"/>
    <w:rsid w:val="00B4547D"/>
    <w:rsid w:val="00B46182"/>
    <w:rsid w:val="00B4680B"/>
    <w:rsid w:val="00B53582"/>
    <w:rsid w:val="00B55DBC"/>
    <w:rsid w:val="00B61F49"/>
    <w:rsid w:val="00B62F1D"/>
    <w:rsid w:val="00B64491"/>
    <w:rsid w:val="00B66352"/>
    <w:rsid w:val="00B67133"/>
    <w:rsid w:val="00B708CD"/>
    <w:rsid w:val="00B801F2"/>
    <w:rsid w:val="00B806A8"/>
    <w:rsid w:val="00B9045A"/>
    <w:rsid w:val="00B92D4C"/>
    <w:rsid w:val="00B93092"/>
    <w:rsid w:val="00B941D7"/>
    <w:rsid w:val="00B95E47"/>
    <w:rsid w:val="00B969A8"/>
    <w:rsid w:val="00B96C50"/>
    <w:rsid w:val="00BA2A1D"/>
    <w:rsid w:val="00BA58C8"/>
    <w:rsid w:val="00BA621B"/>
    <w:rsid w:val="00BA7FC3"/>
    <w:rsid w:val="00BB6061"/>
    <w:rsid w:val="00BC208A"/>
    <w:rsid w:val="00BC4283"/>
    <w:rsid w:val="00BD082E"/>
    <w:rsid w:val="00BD1CEB"/>
    <w:rsid w:val="00BD5B62"/>
    <w:rsid w:val="00BD67D9"/>
    <w:rsid w:val="00BD7DAB"/>
    <w:rsid w:val="00BE5C24"/>
    <w:rsid w:val="00BE7575"/>
    <w:rsid w:val="00BF0A13"/>
    <w:rsid w:val="00BF3568"/>
    <w:rsid w:val="00BF3645"/>
    <w:rsid w:val="00BF4EE0"/>
    <w:rsid w:val="00BF5215"/>
    <w:rsid w:val="00BF5CD4"/>
    <w:rsid w:val="00BF65CD"/>
    <w:rsid w:val="00BF6D6F"/>
    <w:rsid w:val="00C007FA"/>
    <w:rsid w:val="00C014C5"/>
    <w:rsid w:val="00C042C2"/>
    <w:rsid w:val="00C06F07"/>
    <w:rsid w:val="00C118AB"/>
    <w:rsid w:val="00C176C7"/>
    <w:rsid w:val="00C2102A"/>
    <w:rsid w:val="00C2119D"/>
    <w:rsid w:val="00C21D21"/>
    <w:rsid w:val="00C226C6"/>
    <w:rsid w:val="00C24635"/>
    <w:rsid w:val="00C338E0"/>
    <w:rsid w:val="00C34C77"/>
    <w:rsid w:val="00C36512"/>
    <w:rsid w:val="00C376BB"/>
    <w:rsid w:val="00C40AAF"/>
    <w:rsid w:val="00C40BFF"/>
    <w:rsid w:val="00C4530F"/>
    <w:rsid w:val="00C458FE"/>
    <w:rsid w:val="00C463BD"/>
    <w:rsid w:val="00C47059"/>
    <w:rsid w:val="00C47170"/>
    <w:rsid w:val="00C53E85"/>
    <w:rsid w:val="00C545E3"/>
    <w:rsid w:val="00C62031"/>
    <w:rsid w:val="00C64D59"/>
    <w:rsid w:val="00C729CC"/>
    <w:rsid w:val="00C7462F"/>
    <w:rsid w:val="00C75C02"/>
    <w:rsid w:val="00C75FD6"/>
    <w:rsid w:val="00C80947"/>
    <w:rsid w:val="00C821E7"/>
    <w:rsid w:val="00C91A34"/>
    <w:rsid w:val="00C9249E"/>
    <w:rsid w:val="00C94646"/>
    <w:rsid w:val="00CA059B"/>
    <w:rsid w:val="00CA31B6"/>
    <w:rsid w:val="00CA3796"/>
    <w:rsid w:val="00CB47AD"/>
    <w:rsid w:val="00CC04F9"/>
    <w:rsid w:val="00CC0642"/>
    <w:rsid w:val="00CC0C08"/>
    <w:rsid w:val="00CC20C2"/>
    <w:rsid w:val="00CC516F"/>
    <w:rsid w:val="00CC5A32"/>
    <w:rsid w:val="00CC636C"/>
    <w:rsid w:val="00CD2445"/>
    <w:rsid w:val="00CD32FE"/>
    <w:rsid w:val="00CD4556"/>
    <w:rsid w:val="00CD4603"/>
    <w:rsid w:val="00CD5053"/>
    <w:rsid w:val="00CD5675"/>
    <w:rsid w:val="00CE206B"/>
    <w:rsid w:val="00CE4332"/>
    <w:rsid w:val="00CF16FB"/>
    <w:rsid w:val="00CF3DC9"/>
    <w:rsid w:val="00D01FF6"/>
    <w:rsid w:val="00D03851"/>
    <w:rsid w:val="00D04201"/>
    <w:rsid w:val="00D04D97"/>
    <w:rsid w:val="00D05CD3"/>
    <w:rsid w:val="00D124FC"/>
    <w:rsid w:val="00D13268"/>
    <w:rsid w:val="00D13403"/>
    <w:rsid w:val="00D1660A"/>
    <w:rsid w:val="00D208BF"/>
    <w:rsid w:val="00D20A7F"/>
    <w:rsid w:val="00D21F8E"/>
    <w:rsid w:val="00D2267E"/>
    <w:rsid w:val="00D24785"/>
    <w:rsid w:val="00D24D2E"/>
    <w:rsid w:val="00D271CC"/>
    <w:rsid w:val="00D45176"/>
    <w:rsid w:val="00D45D6B"/>
    <w:rsid w:val="00D45F5C"/>
    <w:rsid w:val="00D46548"/>
    <w:rsid w:val="00D47FFD"/>
    <w:rsid w:val="00D5297D"/>
    <w:rsid w:val="00D55695"/>
    <w:rsid w:val="00D6405B"/>
    <w:rsid w:val="00D66E3F"/>
    <w:rsid w:val="00D75775"/>
    <w:rsid w:val="00D82F16"/>
    <w:rsid w:val="00D87D10"/>
    <w:rsid w:val="00D913A5"/>
    <w:rsid w:val="00D95DD2"/>
    <w:rsid w:val="00DA2477"/>
    <w:rsid w:val="00DA4E31"/>
    <w:rsid w:val="00DA5446"/>
    <w:rsid w:val="00DB05D0"/>
    <w:rsid w:val="00DB1CCD"/>
    <w:rsid w:val="00DB23A0"/>
    <w:rsid w:val="00DB2E86"/>
    <w:rsid w:val="00DB311D"/>
    <w:rsid w:val="00DB34C8"/>
    <w:rsid w:val="00DB7B0A"/>
    <w:rsid w:val="00DC00FA"/>
    <w:rsid w:val="00DC57DB"/>
    <w:rsid w:val="00DD4321"/>
    <w:rsid w:val="00DD4EAC"/>
    <w:rsid w:val="00DD5F7F"/>
    <w:rsid w:val="00DD70B6"/>
    <w:rsid w:val="00DE0B72"/>
    <w:rsid w:val="00DE10E4"/>
    <w:rsid w:val="00DE4675"/>
    <w:rsid w:val="00DE4DF0"/>
    <w:rsid w:val="00DE61FD"/>
    <w:rsid w:val="00DE6BA7"/>
    <w:rsid w:val="00E00F01"/>
    <w:rsid w:val="00E01BA6"/>
    <w:rsid w:val="00E04A27"/>
    <w:rsid w:val="00E066FF"/>
    <w:rsid w:val="00E1114F"/>
    <w:rsid w:val="00E12405"/>
    <w:rsid w:val="00E13E45"/>
    <w:rsid w:val="00E146FC"/>
    <w:rsid w:val="00E163E5"/>
    <w:rsid w:val="00E16A39"/>
    <w:rsid w:val="00E21868"/>
    <w:rsid w:val="00E22B98"/>
    <w:rsid w:val="00E252AB"/>
    <w:rsid w:val="00E259FF"/>
    <w:rsid w:val="00E26A89"/>
    <w:rsid w:val="00E275E5"/>
    <w:rsid w:val="00E308AD"/>
    <w:rsid w:val="00E33EEA"/>
    <w:rsid w:val="00E34A14"/>
    <w:rsid w:val="00E36F28"/>
    <w:rsid w:val="00E430A4"/>
    <w:rsid w:val="00E450DE"/>
    <w:rsid w:val="00E52632"/>
    <w:rsid w:val="00E571CC"/>
    <w:rsid w:val="00E646F0"/>
    <w:rsid w:val="00E70307"/>
    <w:rsid w:val="00E72644"/>
    <w:rsid w:val="00E72E59"/>
    <w:rsid w:val="00E74C05"/>
    <w:rsid w:val="00E803AC"/>
    <w:rsid w:val="00E86024"/>
    <w:rsid w:val="00E8737E"/>
    <w:rsid w:val="00E87A8A"/>
    <w:rsid w:val="00E9022E"/>
    <w:rsid w:val="00E93659"/>
    <w:rsid w:val="00E93BBE"/>
    <w:rsid w:val="00E93CAD"/>
    <w:rsid w:val="00EA5111"/>
    <w:rsid w:val="00EA5939"/>
    <w:rsid w:val="00EB0ABA"/>
    <w:rsid w:val="00EB34E4"/>
    <w:rsid w:val="00EB4978"/>
    <w:rsid w:val="00EB513F"/>
    <w:rsid w:val="00EC0738"/>
    <w:rsid w:val="00EC14EC"/>
    <w:rsid w:val="00EC5C01"/>
    <w:rsid w:val="00ED0B7B"/>
    <w:rsid w:val="00ED369F"/>
    <w:rsid w:val="00ED7B40"/>
    <w:rsid w:val="00ED7C7C"/>
    <w:rsid w:val="00ED7F32"/>
    <w:rsid w:val="00EE4B69"/>
    <w:rsid w:val="00EE4F87"/>
    <w:rsid w:val="00EF0BE1"/>
    <w:rsid w:val="00EF1BBE"/>
    <w:rsid w:val="00EF65A6"/>
    <w:rsid w:val="00F018C9"/>
    <w:rsid w:val="00F025F0"/>
    <w:rsid w:val="00F052FC"/>
    <w:rsid w:val="00F056BD"/>
    <w:rsid w:val="00F05AAA"/>
    <w:rsid w:val="00F14233"/>
    <w:rsid w:val="00F17F8D"/>
    <w:rsid w:val="00F229B7"/>
    <w:rsid w:val="00F22ADE"/>
    <w:rsid w:val="00F22E15"/>
    <w:rsid w:val="00F316B0"/>
    <w:rsid w:val="00F3474A"/>
    <w:rsid w:val="00F34948"/>
    <w:rsid w:val="00F36846"/>
    <w:rsid w:val="00F420C8"/>
    <w:rsid w:val="00F42F14"/>
    <w:rsid w:val="00F4448D"/>
    <w:rsid w:val="00F4689E"/>
    <w:rsid w:val="00F50179"/>
    <w:rsid w:val="00F530E1"/>
    <w:rsid w:val="00F57BA0"/>
    <w:rsid w:val="00F57F68"/>
    <w:rsid w:val="00F6003C"/>
    <w:rsid w:val="00F62223"/>
    <w:rsid w:val="00F62AE3"/>
    <w:rsid w:val="00F637C8"/>
    <w:rsid w:val="00F7419E"/>
    <w:rsid w:val="00F77F15"/>
    <w:rsid w:val="00F80240"/>
    <w:rsid w:val="00F81682"/>
    <w:rsid w:val="00F84D9A"/>
    <w:rsid w:val="00F85B15"/>
    <w:rsid w:val="00F8708C"/>
    <w:rsid w:val="00F91EEC"/>
    <w:rsid w:val="00F9216A"/>
    <w:rsid w:val="00F93647"/>
    <w:rsid w:val="00F94743"/>
    <w:rsid w:val="00F949C6"/>
    <w:rsid w:val="00F9609D"/>
    <w:rsid w:val="00FA14B5"/>
    <w:rsid w:val="00FA1AC9"/>
    <w:rsid w:val="00FA1B72"/>
    <w:rsid w:val="00FA28A5"/>
    <w:rsid w:val="00FA34AE"/>
    <w:rsid w:val="00FA6F6D"/>
    <w:rsid w:val="00FB2B1D"/>
    <w:rsid w:val="00FC0863"/>
    <w:rsid w:val="00FC0C86"/>
    <w:rsid w:val="00FC361C"/>
    <w:rsid w:val="00FC70FD"/>
    <w:rsid w:val="00FC76B8"/>
    <w:rsid w:val="00FE0478"/>
    <w:rsid w:val="00FE7E29"/>
    <w:rsid w:val="00FF0F26"/>
    <w:rsid w:val="00FF323E"/>
    <w:rsid w:val="00FF469C"/>
    <w:rsid w:val="00FF4AB9"/>
    <w:rsid w:val="00FF6F5D"/>
    <w:rsid w:val="02429EB8"/>
    <w:rsid w:val="027FF582"/>
    <w:rsid w:val="03330AEB"/>
    <w:rsid w:val="0336D552"/>
    <w:rsid w:val="0392EFBD"/>
    <w:rsid w:val="0411E6F8"/>
    <w:rsid w:val="04198334"/>
    <w:rsid w:val="04A39DE1"/>
    <w:rsid w:val="059282B0"/>
    <w:rsid w:val="06B9F486"/>
    <w:rsid w:val="0764B9CE"/>
    <w:rsid w:val="0A572CA1"/>
    <w:rsid w:val="0B055B9D"/>
    <w:rsid w:val="0B06565E"/>
    <w:rsid w:val="0DCFE331"/>
    <w:rsid w:val="0FD569E7"/>
    <w:rsid w:val="108C81CC"/>
    <w:rsid w:val="12C4B301"/>
    <w:rsid w:val="143E98BA"/>
    <w:rsid w:val="15498840"/>
    <w:rsid w:val="159643D7"/>
    <w:rsid w:val="16FEA5EA"/>
    <w:rsid w:val="181875F2"/>
    <w:rsid w:val="1895F4CC"/>
    <w:rsid w:val="189C394E"/>
    <w:rsid w:val="18AE33F0"/>
    <w:rsid w:val="1AAC25AB"/>
    <w:rsid w:val="1AF3B91A"/>
    <w:rsid w:val="1D227FBE"/>
    <w:rsid w:val="205D2790"/>
    <w:rsid w:val="2192F358"/>
    <w:rsid w:val="22197C6A"/>
    <w:rsid w:val="22E3B783"/>
    <w:rsid w:val="2394349F"/>
    <w:rsid w:val="2689CE11"/>
    <w:rsid w:val="27946A70"/>
    <w:rsid w:val="2856F54F"/>
    <w:rsid w:val="2A33D696"/>
    <w:rsid w:val="2ADF8DB3"/>
    <w:rsid w:val="2AFF0CA8"/>
    <w:rsid w:val="2C06222A"/>
    <w:rsid w:val="2C606451"/>
    <w:rsid w:val="2CEAA2C3"/>
    <w:rsid w:val="2CEF634A"/>
    <w:rsid w:val="2E8E9719"/>
    <w:rsid w:val="2F0E038A"/>
    <w:rsid w:val="2F830CF2"/>
    <w:rsid w:val="2F96C6DD"/>
    <w:rsid w:val="2FC9ACCE"/>
    <w:rsid w:val="31E35716"/>
    <w:rsid w:val="33CDE4D6"/>
    <w:rsid w:val="343FBDBA"/>
    <w:rsid w:val="34C9EE9C"/>
    <w:rsid w:val="34ED3376"/>
    <w:rsid w:val="35A4F91B"/>
    <w:rsid w:val="373F1E59"/>
    <w:rsid w:val="37F51C1A"/>
    <w:rsid w:val="381C272B"/>
    <w:rsid w:val="38366245"/>
    <w:rsid w:val="38DEAE05"/>
    <w:rsid w:val="39B868B4"/>
    <w:rsid w:val="3A544437"/>
    <w:rsid w:val="3A914C8D"/>
    <w:rsid w:val="3BE6AE57"/>
    <w:rsid w:val="3CC3B1A8"/>
    <w:rsid w:val="3D4EDE4F"/>
    <w:rsid w:val="3EAF5E47"/>
    <w:rsid w:val="3FAD9A86"/>
    <w:rsid w:val="42D4E50C"/>
    <w:rsid w:val="45FB28A7"/>
    <w:rsid w:val="46D069A4"/>
    <w:rsid w:val="46EE6C44"/>
    <w:rsid w:val="49F8375A"/>
    <w:rsid w:val="49F94EEC"/>
    <w:rsid w:val="4A3E013D"/>
    <w:rsid w:val="4A7D1D55"/>
    <w:rsid w:val="4B684B16"/>
    <w:rsid w:val="4CFBA4E8"/>
    <w:rsid w:val="4E25D184"/>
    <w:rsid w:val="4F0A7968"/>
    <w:rsid w:val="50B66B60"/>
    <w:rsid w:val="51106895"/>
    <w:rsid w:val="515F171A"/>
    <w:rsid w:val="51C82083"/>
    <w:rsid w:val="522CEFE5"/>
    <w:rsid w:val="5301D5E6"/>
    <w:rsid w:val="53678FAB"/>
    <w:rsid w:val="545996D3"/>
    <w:rsid w:val="557F2109"/>
    <w:rsid w:val="55C95610"/>
    <w:rsid w:val="56002C7C"/>
    <w:rsid w:val="56259B90"/>
    <w:rsid w:val="5710D909"/>
    <w:rsid w:val="573F25E9"/>
    <w:rsid w:val="579B07CB"/>
    <w:rsid w:val="5897CE27"/>
    <w:rsid w:val="58F755B3"/>
    <w:rsid w:val="590058D0"/>
    <w:rsid w:val="59C01980"/>
    <w:rsid w:val="5A24960E"/>
    <w:rsid w:val="5B2D681D"/>
    <w:rsid w:val="5B40EDE8"/>
    <w:rsid w:val="5B597314"/>
    <w:rsid w:val="5BF79F99"/>
    <w:rsid w:val="5DF32543"/>
    <w:rsid w:val="5E6F7844"/>
    <w:rsid w:val="5EE20DCE"/>
    <w:rsid w:val="5FC1C87A"/>
    <w:rsid w:val="5FDC2969"/>
    <w:rsid w:val="600C84ED"/>
    <w:rsid w:val="6124A74D"/>
    <w:rsid w:val="627C70E3"/>
    <w:rsid w:val="6285CEBF"/>
    <w:rsid w:val="6333F492"/>
    <w:rsid w:val="641617ED"/>
    <w:rsid w:val="645490DA"/>
    <w:rsid w:val="6653F59F"/>
    <w:rsid w:val="66D3C04C"/>
    <w:rsid w:val="67D37173"/>
    <w:rsid w:val="69CBACE2"/>
    <w:rsid w:val="69DBB998"/>
    <w:rsid w:val="6DFC39B3"/>
    <w:rsid w:val="6FC3215B"/>
    <w:rsid w:val="7055ED32"/>
    <w:rsid w:val="70CA5DAA"/>
    <w:rsid w:val="71A59ED8"/>
    <w:rsid w:val="730DA6E9"/>
    <w:rsid w:val="7337E8AB"/>
    <w:rsid w:val="744F2C1A"/>
    <w:rsid w:val="7651FC3B"/>
    <w:rsid w:val="76FD1798"/>
    <w:rsid w:val="77ADF857"/>
    <w:rsid w:val="781A2256"/>
    <w:rsid w:val="7A227E5C"/>
    <w:rsid w:val="7A6D4F62"/>
    <w:rsid w:val="7C05C6BD"/>
    <w:rsid w:val="7C371008"/>
    <w:rsid w:val="7C67DEFA"/>
    <w:rsid w:val="7C874C46"/>
    <w:rsid w:val="7F84D694"/>
    <w:rsid w:val="7FD753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2E8AC8"/>
  <w15:chartTrackingRefBased/>
  <w15:docId w15:val="{19D11053-7283-4151-9E63-289C59FC8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66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266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266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1266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1266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66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66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66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664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66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266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266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1266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1266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66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66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66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664D"/>
    <w:rPr>
      <w:rFonts w:eastAsiaTheme="majorEastAsia" w:cstheme="majorBidi"/>
      <w:color w:val="272727" w:themeColor="text1" w:themeTint="D8"/>
    </w:rPr>
  </w:style>
  <w:style w:type="paragraph" w:styleId="Title">
    <w:name w:val="Title"/>
    <w:basedOn w:val="Normal"/>
    <w:next w:val="Normal"/>
    <w:link w:val="TitleChar"/>
    <w:uiPriority w:val="10"/>
    <w:qFormat/>
    <w:rsid w:val="001266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66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66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66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664D"/>
    <w:pPr>
      <w:spacing w:before="160"/>
      <w:jc w:val="center"/>
    </w:pPr>
    <w:rPr>
      <w:i/>
      <w:iCs/>
      <w:color w:val="404040" w:themeColor="text1" w:themeTint="BF"/>
    </w:rPr>
  </w:style>
  <w:style w:type="character" w:customStyle="1" w:styleId="QuoteChar">
    <w:name w:val="Quote Char"/>
    <w:basedOn w:val="DefaultParagraphFont"/>
    <w:link w:val="Quote"/>
    <w:uiPriority w:val="29"/>
    <w:rsid w:val="0012664D"/>
    <w:rPr>
      <w:i/>
      <w:iCs/>
      <w:color w:val="404040" w:themeColor="text1" w:themeTint="BF"/>
    </w:rPr>
  </w:style>
  <w:style w:type="paragraph" w:styleId="ListParagraph">
    <w:name w:val="List Paragraph"/>
    <w:basedOn w:val="Normal"/>
    <w:uiPriority w:val="34"/>
    <w:qFormat/>
    <w:rsid w:val="0012664D"/>
    <w:pPr>
      <w:ind w:left="720"/>
      <w:contextualSpacing/>
    </w:pPr>
  </w:style>
  <w:style w:type="character" w:styleId="IntenseEmphasis">
    <w:name w:val="Intense Emphasis"/>
    <w:basedOn w:val="DefaultParagraphFont"/>
    <w:uiPriority w:val="21"/>
    <w:qFormat/>
    <w:rsid w:val="0012664D"/>
    <w:rPr>
      <w:i/>
      <w:iCs/>
      <w:color w:val="0F4761" w:themeColor="accent1" w:themeShade="BF"/>
    </w:rPr>
  </w:style>
  <w:style w:type="paragraph" w:styleId="IntenseQuote">
    <w:name w:val="Intense Quote"/>
    <w:basedOn w:val="Normal"/>
    <w:next w:val="Normal"/>
    <w:link w:val="IntenseQuoteChar"/>
    <w:uiPriority w:val="30"/>
    <w:qFormat/>
    <w:rsid w:val="001266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664D"/>
    <w:rPr>
      <w:i/>
      <w:iCs/>
      <w:color w:val="0F4761" w:themeColor="accent1" w:themeShade="BF"/>
    </w:rPr>
  </w:style>
  <w:style w:type="character" w:styleId="IntenseReference">
    <w:name w:val="Intense Reference"/>
    <w:basedOn w:val="DefaultParagraphFont"/>
    <w:uiPriority w:val="32"/>
    <w:qFormat/>
    <w:rsid w:val="0012664D"/>
    <w:rPr>
      <w:b/>
      <w:bCs/>
      <w:smallCaps/>
      <w:color w:val="0F4761" w:themeColor="accent1" w:themeShade="BF"/>
      <w:spacing w:val="5"/>
    </w:rPr>
  </w:style>
  <w:style w:type="paragraph" w:styleId="Header">
    <w:name w:val="header"/>
    <w:basedOn w:val="Normal"/>
    <w:link w:val="HeaderChar"/>
    <w:uiPriority w:val="99"/>
    <w:unhideWhenUsed/>
    <w:rsid w:val="00E726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2644"/>
  </w:style>
  <w:style w:type="paragraph" w:styleId="Footer">
    <w:name w:val="footer"/>
    <w:basedOn w:val="Normal"/>
    <w:link w:val="FooterChar"/>
    <w:uiPriority w:val="99"/>
    <w:unhideWhenUsed/>
    <w:rsid w:val="00E726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2644"/>
  </w:style>
  <w:style w:type="character" w:styleId="CommentReference">
    <w:name w:val="annotation reference"/>
    <w:basedOn w:val="DefaultParagraphFont"/>
    <w:uiPriority w:val="99"/>
    <w:semiHidden/>
    <w:unhideWhenUsed/>
    <w:rsid w:val="00663693"/>
    <w:rPr>
      <w:sz w:val="16"/>
      <w:szCs w:val="16"/>
    </w:rPr>
  </w:style>
  <w:style w:type="paragraph" w:styleId="CommentText">
    <w:name w:val="annotation text"/>
    <w:basedOn w:val="Normal"/>
    <w:link w:val="CommentTextChar"/>
    <w:uiPriority w:val="99"/>
    <w:unhideWhenUsed/>
    <w:rsid w:val="00663693"/>
    <w:pPr>
      <w:spacing w:line="240" w:lineRule="auto"/>
    </w:pPr>
    <w:rPr>
      <w:sz w:val="20"/>
      <w:szCs w:val="20"/>
    </w:rPr>
  </w:style>
  <w:style w:type="character" w:customStyle="1" w:styleId="CommentTextChar">
    <w:name w:val="Comment Text Char"/>
    <w:basedOn w:val="DefaultParagraphFont"/>
    <w:link w:val="CommentText"/>
    <w:uiPriority w:val="99"/>
    <w:rsid w:val="00663693"/>
    <w:rPr>
      <w:sz w:val="20"/>
      <w:szCs w:val="20"/>
    </w:rPr>
  </w:style>
  <w:style w:type="paragraph" w:styleId="CommentSubject">
    <w:name w:val="annotation subject"/>
    <w:basedOn w:val="CommentText"/>
    <w:next w:val="CommentText"/>
    <w:link w:val="CommentSubjectChar"/>
    <w:uiPriority w:val="99"/>
    <w:semiHidden/>
    <w:unhideWhenUsed/>
    <w:rsid w:val="00663693"/>
    <w:rPr>
      <w:b/>
      <w:bCs/>
    </w:rPr>
  </w:style>
  <w:style w:type="character" w:customStyle="1" w:styleId="CommentSubjectChar">
    <w:name w:val="Comment Subject Char"/>
    <w:basedOn w:val="CommentTextChar"/>
    <w:link w:val="CommentSubject"/>
    <w:uiPriority w:val="99"/>
    <w:semiHidden/>
    <w:rsid w:val="00663693"/>
    <w:rPr>
      <w:b/>
      <w:bCs/>
      <w:sz w:val="20"/>
      <w:szCs w:val="20"/>
    </w:rPr>
  </w:style>
  <w:style w:type="character" w:styleId="Hyperlink">
    <w:name w:val="Hyperlink"/>
    <w:basedOn w:val="DefaultParagraphFont"/>
    <w:uiPriority w:val="99"/>
    <w:unhideWhenUsed/>
    <w:rsid w:val="005469B9"/>
    <w:rPr>
      <w:color w:val="467886" w:themeColor="hyperlink"/>
      <w:u w:val="single"/>
    </w:rPr>
  </w:style>
  <w:style w:type="paragraph" w:customStyle="1" w:styleId="null">
    <w:name w:val="null"/>
    <w:basedOn w:val="Normal"/>
    <w:rsid w:val="005469B9"/>
    <w:pPr>
      <w:spacing w:before="100" w:beforeAutospacing="1" w:after="100" w:afterAutospacing="1" w:line="240" w:lineRule="auto"/>
    </w:pPr>
    <w:rPr>
      <w:rFonts w:ascii="Calibri" w:hAnsi="Calibri" w:cs="Calibri"/>
      <w:kern w:val="0"/>
      <w14:ligatures w14:val="none"/>
    </w:rPr>
  </w:style>
  <w:style w:type="character" w:customStyle="1" w:styleId="null1">
    <w:name w:val="null1"/>
    <w:basedOn w:val="DefaultParagraphFont"/>
    <w:rsid w:val="005469B9"/>
  </w:style>
  <w:style w:type="paragraph" w:customStyle="1" w:styleId="paragraph">
    <w:name w:val="paragraph"/>
    <w:basedOn w:val="Normal"/>
    <w:rsid w:val="005469B9"/>
    <w:pPr>
      <w:spacing w:before="100" w:beforeAutospacing="1" w:after="100" w:afterAutospacing="1" w:line="240" w:lineRule="auto"/>
    </w:pPr>
    <w:rPr>
      <w:rFonts w:ascii="Times New Roman" w:hAnsi="Times New Roman" w:cs="Times New Roman"/>
      <w:kern w:val="0"/>
      <w:sz w:val="24"/>
      <w:szCs w:val="24"/>
      <w14:ligatures w14:val="none"/>
    </w:rPr>
  </w:style>
  <w:style w:type="character" w:customStyle="1" w:styleId="normaltextrun">
    <w:name w:val="normaltextrun"/>
    <w:basedOn w:val="DefaultParagraphFont"/>
    <w:rsid w:val="005469B9"/>
  </w:style>
  <w:style w:type="character" w:customStyle="1" w:styleId="eop">
    <w:name w:val="eop"/>
    <w:basedOn w:val="DefaultParagraphFont"/>
    <w:rsid w:val="005469B9"/>
  </w:style>
  <w:style w:type="paragraph" w:styleId="Revision">
    <w:name w:val="Revision"/>
    <w:hidden/>
    <w:uiPriority w:val="99"/>
    <w:semiHidden/>
    <w:rsid w:val="009029D7"/>
    <w:pPr>
      <w:spacing w:after="0" w:line="240" w:lineRule="auto"/>
    </w:pPr>
  </w:style>
  <w:style w:type="character" w:styleId="UnresolvedMention">
    <w:name w:val="Unresolved Mention"/>
    <w:basedOn w:val="DefaultParagraphFont"/>
    <w:uiPriority w:val="99"/>
    <w:semiHidden/>
    <w:unhideWhenUsed/>
    <w:rsid w:val="00DB34C8"/>
    <w:rPr>
      <w:color w:val="605E5C"/>
      <w:shd w:val="clear" w:color="auto" w:fill="E1DFDD"/>
    </w:rPr>
  </w:style>
  <w:style w:type="character" w:styleId="Emphasis">
    <w:name w:val="Emphasis"/>
    <w:basedOn w:val="DefaultParagraphFont"/>
    <w:uiPriority w:val="20"/>
    <w:qFormat/>
    <w:rsid w:val="007346A7"/>
    <w:rPr>
      <w:i/>
      <w:iCs/>
    </w:rPr>
  </w:style>
  <w:style w:type="table" w:styleId="TableGrid">
    <w:name w:val="Table Grid"/>
    <w:basedOn w:val="TableNormal"/>
    <w:uiPriority w:val="39"/>
    <w:rsid w:val="009457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5049AF"/>
    <w:pPr>
      <w:widowControl w:val="0"/>
      <w:autoSpaceDE w:val="0"/>
      <w:autoSpaceDN w:val="0"/>
      <w:spacing w:after="0" w:line="240" w:lineRule="auto"/>
    </w:pPr>
    <w:rPr>
      <w:rFonts w:ascii="Calibri" w:eastAsia="Calibri" w:hAnsi="Calibri" w:cs="Calibri"/>
      <w:kern w:val="0"/>
      <w14:ligatures w14:val="none"/>
    </w:rPr>
  </w:style>
  <w:style w:type="character" w:customStyle="1" w:styleId="BodyTextChar">
    <w:name w:val="Body Text Char"/>
    <w:basedOn w:val="DefaultParagraphFont"/>
    <w:link w:val="BodyText"/>
    <w:uiPriority w:val="1"/>
    <w:rsid w:val="005049AF"/>
    <w:rPr>
      <w:rFonts w:ascii="Calibri" w:eastAsia="Calibri" w:hAnsi="Calibri" w:cs="Calibri"/>
      <w:kern w:val="0"/>
      <w14:ligatures w14:val="none"/>
    </w:rPr>
  </w:style>
  <w:style w:type="paragraph" w:styleId="TOCHeading">
    <w:name w:val="TOC Heading"/>
    <w:basedOn w:val="Heading1"/>
    <w:next w:val="Normal"/>
    <w:uiPriority w:val="39"/>
    <w:unhideWhenUsed/>
    <w:qFormat/>
    <w:rsid w:val="007E4F7F"/>
    <w:pPr>
      <w:spacing w:before="240" w:after="0"/>
      <w:outlineLvl w:val="9"/>
    </w:pPr>
    <w:rPr>
      <w:kern w:val="0"/>
      <w:sz w:val="32"/>
      <w:szCs w:val="32"/>
      <w14:ligatures w14:val="none"/>
    </w:rPr>
  </w:style>
  <w:style w:type="paragraph" w:styleId="TOC3">
    <w:name w:val="toc 3"/>
    <w:basedOn w:val="Normal"/>
    <w:next w:val="Normal"/>
    <w:autoRedefine/>
    <w:uiPriority w:val="39"/>
    <w:unhideWhenUsed/>
    <w:rsid w:val="007E4F7F"/>
    <w:pPr>
      <w:spacing w:after="100"/>
      <w:ind w:left="440"/>
    </w:pPr>
  </w:style>
  <w:style w:type="paragraph" w:styleId="TOC2">
    <w:name w:val="toc 2"/>
    <w:basedOn w:val="Normal"/>
    <w:next w:val="Normal"/>
    <w:autoRedefine/>
    <w:uiPriority w:val="39"/>
    <w:unhideWhenUsed/>
    <w:rsid w:val="003C7AF8"/>
    <w:pPr>
      <w:spacing w:after="100"/>
      <w:ind w:left="220"/>
    </w:pPr>
    <w:rPr>
      <w:rFonts w:eastAsiaTheme="minorEastAsia" w:cs="Times New Roman"/>
      <w:kern w:val="0"/>
      <w14:ligatures w14:val="none"/>
    </w:rPr>
  </w:style>
  <w:style w:type="paragraph" w:styleId="TOC1">
    <w:name w:val="toc 1"/>
    <w:basedOn w:val="Normal"/>
    <w:next w:val="Normal"/>
    <w:autoRedefine/>
    <w:uiPriority w:val="39"/>
    <w:unhideWhenUsed/>
    <w:rsid w:val="003C7AF8"/>
    <w:pPr>
      <w:spacing w:after="100"/>
    </w:pPr>
    <w:rPr>
      <w:rFonts w:eastAsiaTheme="minorEastAsia" w:cs="Times New Roman"/>
      <w:kern w:val="0"/>
      <w14:ligatures w14:val="none"/>
    </w:rPr>
  </w:style>
  <w:style w:type="character" w:styleId="Mention">
    <w:name w:val="Mention"/>
    <w:basedOn w:val="DefaultParagraphFont"/>
    <w:uiPriority w:val="99"/>
    <w:unhideWhenUsed/>
    <w:rsid w:val="007442F8"/>
    <w:rPr>
      <w:color w:val="2B579A"/>
      <w:shd w:val="clear" w:color="auto" w:fill="E1DFDD"/>
    </w:rPr>
  </w:style>
  <w:style w:type="character" w:styleId="FollowedHyperlink">
    <w:name w:val="FollowedHyperlink"/>
    <w:basedOn w:val="DefaultParagraphFont"/>
    <w:uiPriority w:val="99"/>
    <w:semiHidden/>
    <w:unhideWhenUsed/>
    <w:rsid w:val="00F50179"/>
    <w:rPr>
      <w:color w:val="96607D" w:themeColor="followedHyperlink"/>
      <w:u w:val="single"/>
    </w:rPr>
  </w:style>
  <w:style w:type="character" w:styleId="PlaceholderText">
    <w:name w:val="Placeholder Text"/>
    <w:basedOn w:val="DefaultParagraphFont"/>
    <w:uiPriority w:val="99"/>
    <w:semiHidden/>
    <w:rsid w:val="00C4530F"/>
    <w:rPr>
      <w:color w:val="808080"/>
    </w:rPr>
  </w:style>
  <w:style w:type="paragraph" w:styleId="NoSpacing">
    <w:name w:val="No Spacing"/>
    <w:uiPriority w:val="1"/>
    <w:qFormat/>
    <w:rsid w:val="006D15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100772">
      <w:bodyDiv w:val="1"/>
      <w:marLeft w:val="0"/>
      <w:marRight w:val="0"/>
      <w:marTop w:val="0"/>
      <w:marBottom w:val="0"/>
      <w:divBdr>
        <w:top w:val="none" w:sz="0" w:space="0" w:color="auto"/>
        <w:left w:val="none" w:sz="0" w:space="0" w:color="auto"/>
        <w:bottom w:val="none" w:sz="0" w:space="0" w:color="auto"/>
        <w:right w:val="none" w:sz="0" w:space="0" w:color="auto"/>
      </w:divBdr>
    </w:div>
    <w:div w:id="1122766176">
      <w:bodyDiv w:val="1"/>
      <w:marLeft w:val="0"/>
      <w:marRight w:val="0"/>
      <w:marTop w:val="0"/>
      <w:marBottom w:val="0"/>
      <w:divBdr>
        <w:top w:val="none" w:sz="0" w:space="0" w:color="auto"/>
        <w:left w:val="none" w:sz="0" w:space="0" w:color="auto"/>
        <w:bottom w:val="none" w:sz="0" w:space="0" w:color="auto"/>
        <w:right w:val="none" w:sz="0" w:space="0" w:color="auto"/>
      </w:divBdr>
    </w:div>
    <w:div w:id="1317762924">
      <w:bodyDiv w:val="1"/>
      <w:marLeft w:val="0"/>
      <w:marRight w:val="0"/>
      <w:marTop w:val="0"/>
      <w:marBottom w:val="0"/>
      <w:divBdr>
        <w:top w:val="none" w:sz="0" w:space="0" w:color="auto"/>
        <w:left w:val="none" w:sz="0" w:space="0" w:color="auto"/>
        <w:bottom w:val="none" w:sz="0" w:space="0" w:color="auto"/>
        <w:right w:val="none" w:sz="0" w:space="0" w:color="auto"/>
      </w:divBdr>
    </w:div>
    <w:div w:id="1525362071">
      <w:bodyDiv w:val="1"/>
      <w:marLeft w:val="0"/>
      <w:marRight w:val="0"/>
      <w:marTop w:val="0"/>
      <w:marBottom w:val="0"/>
      <w:divBdr>
        <w:top w:val="none" w:sz="0" w:space="0" w:color="auto"/>
        <w:left w:val="none" w:sz="0" w:space="0" w:color="auto"/>
        <w:bottom w:val="none" w:sz="0" w:space="0" w:color="auto"/>
        <w:right w:val="none" w:sz="0" w:space="0" w:color="auto"/>
      </w:divBdr>
    </w:div>
    <w:div w:id="1542934030">
      <w:bodyDiv w:val="1"/>
      <w:marLeft w:val="0"/>
      <w:marRight w:val="0"/>
      <w:marTop w:val="0"/>
      <w:marBottom w:val="0"/>
      <w:divBdr>
        <w:top w:val="none" w:sz="0" w:space="0" w:color="auto"/>
        <w:left w:val="none" w:sz="0" w:space="0" w:color="auto"/>
        <w:bottom w:val="none" w:sz="0" w:space="0" w:color="auto"/>
        <w:right w:val="none" w:sz="0" w:space="0" w:color="auto"/>
      </w:divBdr>
      <w:divsChild>
        <w:div w:id="43795705">
          <w:marLeft w:val="0"/>
          <w:marRight w:val="0"/>
          <w:marTop w:val="0"/>
          <w:marBottom w:val="0"/>
          <w:divBdr>
            <w:top w:val="none" w:sz="0" w:space="0" w:color="auto"/>
            <w:left w:val="none" w:sz="0" w:space="0" w:color="auto"/>
            <w:bottom w:val="none" w:sz="0" w:space="0" w:color="auto"/>
            <w:right w:val="none" w:sz="0" w:space="0" w:color="auto"/>
          </w:divBdr>
        </w:div>
        <w:div w:id="342323776">
          <w:marLeft w:val="0"/>
          <w:marRight w:val="0"/>
          <w:marTop w:val="0"/>
          <w:marBottom w:val="0"/>
          <w:divBdr>
            <w:top w:val="none" w:sz="0" w:space="0" w:color="auto"/>
            <w:left w:val="none" w:sz="0" w:space="0" w:color="auto"/>
            <w:bottom w:val="none" w:sz="0" w:space="0" w:color="auto"/>
            <w:right w:val="none" w:sz="0" w:space="0" w:color="auto"/>
          </w:divBdr>
        </w:div>
        <w:div w:id="885724769">
          <w:marLeft w:val="0"/>
          <w:marRight w:val="0"/>
          <w:marTop w:val="0"/>
          <w:marBottom w:val="0"/>
          <w:divBdr>
            <w:top w:val="none" w:sz="0" w:space="0" w:color="auto"/>
            <w:left w:val="none" w:sz="0" w:space="0" w:color="auto"/>
            <w:bottom w:val="none" w:sz="0" w:space="0" w:color="auto"/>
            <w:right w:val="none" w:sz="0" w:space="0" w:color="auto"/>
          </w:divBdr>
        </w:div>
        <w:div w:id="903638943">
          <w:marLeft w:val="0"/>
          <w:marRight w:val="0"/>
          <w:marTop w:val="0"/>
          <w:marBottom w:val="0"/>
          <w:divBdr>
            <w:top w:val="none" w:sz="0" w:space="0" w:color="auto"/>
            <w:left w:val="none" w:sz="0" w:space="0" w:color="auto"/>
            <w:bottom w:val="none" w:sz="0" w:space="0" w:color="auto"/>
            <w:right w:val="none" w:sz="0" w:space="0" w:color="auto"/>
          </w:divBdr>
        </w:div>
        <w:div w:id="1284073315">
          <w:marLeft w:val="0"/>
          <w:marRight w:val="0"/>
          <w:marTop w:val="0"/>
          <w:marBottom w:val="0"/>
          <w:divBdr>
            <w:top w:val="none" w:sz="0" w:space="0" w:color="auto"/>
            <w:left w:val="none" w:sz="0" w:space="0" w:color="auto"/>
            <w:bottom w:val="none" w:sz="0" w:space="0" w:color="auto"/>
            <w:right w:val="none" w:sz="0" w:space="0" w:color="auto"/>
          </w:divBdr>
        </w:div>
        <w:div w:id="2004435317">
          <w:marLeft w:val="0"/>
          <w:marRight w:val="0"/>
          <w:marTop w:val="0"/>
          <w:marBottom w:val="0"/>
          <w:divBdr>
            <w:top w:val="none" w:sz="0" w:space="0" w:color="auto"/>
            <w:left w:val="none" w:sz="0" w:space="0" w:color="auto"/>
            <w:bottom w:val="none" w:sz="0" w:space="0" w:color="auto"/>
            <w:right w:val="none" w:sz="0" w:space="0" w:color="auto"/>
          </w:divBdr>
        </w:div>
        <w:div w:id="2054962384">
          <w:marLeft w:val="0"/>
          <w:marRight w:val="0"/>
          <w:marTop w:val="0"/>
          <w:marBottom w:val="0"/>
          <w:divBdr>
            <w:top w:val="none" w:sz="0" w:space="0" w:color="auto"/>
            <w:left w:val="none" w:sz="0" w:space="0" w:color="auto"/>
            <w:bottom w:val="none" w:sz="0" w:space="0" w:color="auto"/>
            <w:right w:val="none" w:sz="0" w:space="0" w:color="auto"/>
          </w:divBdr>
        </w:div>
        <w:div w:id="2107190195">
          <w:marLeft w:val="0"/>
          <w:marRight w:val="0"/>
          <w:marTop w:val="0"/>
          <w:marBottom w:val="0"/>
          <w:divBdr>
            <w:top w:val="none" w:sz="0" w:space="0" w:color="auto"/>
            <w:left w:val="none" w:sz="0" w:space="0" w:color="auto"/>
            <w:bottom w:val="none" w:sz="0" w:space="0" w:color="auto"/>
            <w:right w:val="none" w:sz="0" w:space="0" w:color="auto"/>
          </w:divBdr>
        </w:div>
      </w:divsChild>
    </w:div>
    <w:div w:id="1788432051">
      <w:bodyDiv w:val="1"/>
      <w:marLeft w:val="0"/>
      <w:marRight w:val="0"/>
      <w:marTop w:val="0"/>
      <w:marBottom w:val="0"/>
      <w:divBdr>
        <w:top w:val="none" w:sz="0" w:space="0" w:color="auto"/>
        <w:left w:val="none" w:sz="0" w:space="0" w:color="auto"/>
        <w:bottom w:val="none" w:sz="0" w:space="0" w:color="auto"/>
        <w:right w:val="none" w:sz="0" w:space="0" w:color="auto"/>
      </w:divBdr>
    </w:div>
    <w:div w:id="1896969044">
      <w:bodyDiv w:val="1"/>
      <w:marLeft w:val="0"/>
      <w:marRight w:val="0"/>
      <w:marTop w:val="0"/>
      <w:marBottom w:val="0"/>
      <w:divBdr>
        <w:top w:val="none" w:sz="0" w:space="0" w:color="auto"/>
        <w:left w:val="none" w:sz="0" w:space="0" w:color="auto"/>
        <w:bottom w:val="none" w:sz="0" w:space="0" w:color="auto"/>
        <w:right w:val="none" w:sz="0" w:space="0" w:color="auto"/>
      </w:divBdr>
      <w:divsChild>
        <w:div w:id="39983376">
          <w:marLeft w:val="0"/>
          <w:marRight w:val="0"/>
          <w:marTop w:val="0"/>
          <w:marBottom w:val="0"/>
          <w:divBdr>
            <w:top w:val="none" w:sz="0" w:space="0" w:color="auto"/>
            <w:left w:val="none" w:sz="0" w:space="0" w:color="auto"/>
            <w:bottom w:val="none" w:sz="0" w:space="0" w:color="auto"/>
            <w:right w:val="none" w:sz="0" w:space="0" w:color="auto"/>
          </w:divBdr>
        </w:div>
        <w:div w:id="229122499">
          <w:marLeft w:val="0"/>
          <w:marRight w:val="0"/>
          <w:marTop w:val="0"/>
          <w:marBottom w:val="0"/>
          <w:divBdr>
            <w:top w:val="none" w:sz="0" w:space="0" w:color="auto"/>
            <w:left w:val="none" w:sz="0" w:space="0" w:color="auto"/>
            <w:bottom w:val="none" w:sz="0" w:space="0" w:color="auto"/>
            <w:right w:val="none" w:sz="0" w:space="0" w:color="auto"/>
          </w:divBdr>
        </w:div>
        <w:div w:id="302858585">
          <w:marLeft w:val="0"/>
          <w:marRight w:val="0"/>
          <w:marTop w:val="0"/>
          <w:marBottom w:val="0"/>
          <w:divBdr>
            <w:top w:val="none" w:sz="0" w:space="0" w:color="auto"/>
            <w:left w:val="none" w:sz="0" w:space="0" w:color="auto"/>
            <w:bottom w:val="none" w:sz="0" w:space="0" w:color="auto"/>
            <w:right w:val="none" w:sz="0" w:space="0" w:color="auto"/>
          </w:divBdr>
        </w:div>
        <w:div w:id="887910991">
          <w:marLeft w:val="0"/>
          <w:marRight w:val="0"/>
          <w:marTop w:val="0"/>
          <w:marBottom w:val="0"/>
          <w:divBdr>
            <w:top w:val="none" w:sz="0" w:space="0" w:color="auto"/>
            <w:left w:val="none" w:sz="0" w:space="0" w:color="auto"/>
            <w:bottom w:val="none" w:sz="0" w:space="0" w:color="auto"/>
            <w:right w:val="none" w:sz="0" w:space="0" w:color="auto"/>
          </w:divBdr>
        </w:div>
        <w:div w:id="1406756338">
          <w:marLeft w:val="0"/>
          <w:marRight w:val="0"/>
          <w:marTop w:val="0"/>
          <w:marBottom w:val="0"/>
          <w:divBdr>
            <w:top w:val="none" w:sz="0" w:space="0" w:color="auto"/>
            <w:left w:val="none" w:sz="0" w:space="0" w:color="auto"/>
            <w:bottom w:val="none" w:sz="0" w:space="0" w:color="auto"/>
            <w:right w:val="none" w:sz="0" w:space="0" w:color="auto"/>
          </w:divBdr>
        </w:div>
        <w:div w:id="1409108613">
          <w:marLeft w:val="0"/>
          <w:marRight w:val="0"/>
          <w:marTop w:val="0"/>
          <w:marBottom w:val="0"/>
          <w:divBdr>
            <w:top w:val="none" w:sz="0" w:space="0" w:color="auto"/>
            <w:left w:val="none" w:sz="0" w:space="0" w:color="auto"/>
            <w:bottom w:val="none" w:sz="0" w:space="0" w:color="auto"/>
            <w:right w:val="none" w:sz="0" w:space="0" w:color="auto"/>
          </w:divBdr>
        </w:div>
        <w:div w:id="1420103178">
          <w:marLeft w:val="0"/>
          <w:marRight w:val="0"/>
          <w:marTop w:val="0"/>
          <w:marBottom w:val="0"/>
          <w:divBdr>
            <w:top w:val="none" w:sz="0" w:space="0" w:color="auto"/>
            <w:left w:val="none" w:sz="0" w:space="0" w:color="auto"/>
            <w:bottom w:val="none" w:sz="0" w:space="0" w:color="auto"/>
            <w:right w:val="none" w:sz="0" w:space="0" w:color="auto"/>
          </w:divBdr>
        </w:div>
        <w:div w:id="1763531971">
          <w:marLeft w:val="0"/>
          <w:marRight w:val="0"/>
          <w:marTop w:val="0"/>
          <w:marBottom w:val="0"/>
          <w:divBdr>
            <w:top w:val="none" w:sz="0" w:space="0" w:color="auto"/>
            <w:left w:val="none" w:sz="0" w:space="0" w:color="auto"/>
            <w:bottom w:val="none" w:sz="0" w:space="0" w:color="auto"/>
            <w:right w:val="none" w:sz="0" w:space="0" w:color="auto"/>
          </w:divBdr>
        </w:div>
      </w:divsChild>
    </w:div>
    <w:div w:id="2049601638">
      <w:bodyDiv w:val="1"/>
      <w:marLeft w:val="0"/>
      <w:marRight w:val="0"/>
      <w:marTop w:val="0"/>
      <w:marBottom w:val="0"/>
      <w:divBdr>
        <w:top w:val="none" w:sz="0" w:space="0" w:color="auto"/>
        <w:left w:val="none" w:sz="0" w:space="0" w:color="auto"/>
        <w:bottom w:val="none" w:sz="0" w:space="0" w:color="auto"/>
        <w:right w:val="none" w:sz="0" w:space="0" w:color="auto"/>
      </w:divBdr>
    </w:div>
    <w:div w:id="214519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ygrants.servicenowservices.com/mygrants?id=mygrants_list&amp;table=x_g_usd4_o_grant_funding_opportunity&amp;view=Default%20view&amp;filter=sys_class_name%3Dx_g_usd4_o_grant_funding_opportunity%5EEQ&amp;o=number&amp;d=desc" TargetMode="External"/><Relationship Id="rId18" Type="http://schemas.openxmlformats.org/officeDocument/2006/relationships/hyperlink" Target="http://www.Grants.gov" TargetMode="External"/><Relationship Id="rId26" Type="http://schemas.openxmlformats.org/officeDocument/2006/relationships/hyperlink" Target="https://gcc02.safelinks.protection.outlook.com/?url=https%3A%2F%2Fwww.fsd.gov%2Fgsafsd_sp%3Fid%3Dgsafsd_kb_articles%26sys_id%3Dc81018e71b1601d0937fa64ce54bcb57&amp;data=05%7C01%7Cfjeldkk%40state.gov%7C0cc4e2b471f44abcd32308db093ecead%7C66cf50745afe48d1a691a12b2121f44b%7C0%7C0%7C638113937577534024%7CUnknown%7CTWFpbGZsb3d8eyJWIjoiMC4wLjAwMDAiLCJQIjoiV2luMzIiLCJBTiI6Ik1haWwiLCJXVCI6Mn0%3D%7C3000%7C%7C%7C&amp;sdata=W2ShcazZBQbanYGj0cLOTnUJwv%2BGL4xfwr83%2BycQY2E%3D&amp;reserved=0" TargetMode="External"/><Relationship Id="rId39" Type="http://schemas.openxmlformats.org/officeDocument/2006/relationships/hyperlink" Target="https://www.ecfr.gov/cgi-bin/text-idx?SID=81a5f41de81c46a9844617d93a9db081&amp;mc=true&amp;node=pt2.1.182&amp;rgn=div5" TargetMode="External"/><Relationship Id="rId21" Type="http://schemas.openxmlformats.org/officeDocument/2006/relationships/hyperlink" Target="https://www.ecfr.gov/current/title-2/part-200/section-200.1" TargetMode="External"/><Relationship Id="rId34" Type="http://schemas.openxmlformats.org/officeDocument/2006/relationships/hyperlink" Target="https://gcc02.safelinks.protection.outlook.com/?url=http%3A%2F%2Fuscode.house.gov%2Fview.xhtml%3Freq%3Dgranuleid%3AUSC-prelim-title41-section3901%26num%3D0%26edition%3Dprelim&amp;data=05%7C02%7CCarbullidoCC%40state.gov%7C237266465ee34b736eaf08de3442d869%7C66cf50745afe48d1a691a12b2121f44b%7C0%7C0%7C639005658853841398%7CUnknown%7CTWFpbGZsb3d8eyJFbXB0eU1hcGkiOnRydWUsIlYiOiIwLjAuMDAwMCIsIlAiOiJXaW4zMiIsIkFOIjoiTWFpbCIsIldUIjoyfQ%3D%3D%7C0%7C%7C%7C&amp;sdata=vOOQC%2FqEnM0FmwOBiz0sKQU2rkL0QZZz6YPZDhMeP3o%3D&amp;reserved=0" TargetMode="External"/><Relationship Id="rId42" Type="http://schemas.openxmlformats.org/officeDocument/2006/relationships/hyperlink" Target="https://www.state.gov/about-us-office-of-the-procurement-executive/" TargetMode="External"/><Relationship Id="rId47" Type="http://schemas.openxmlformats.org/officeDocument/2006/relationships/hyperlink" Target="https://brand.america.gov/" TargetMode="External"/><Relationship Id="rId50" Type="http://schemas.openxmlformats.org/officeDocument/2006/relationships/hyperlink" Target="http://travel.state.gov/" TargetMode="External"/><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https://mygrants.servicenowservices.com/mygrants?id=mygrants_list&amp;table=x_g_usd4_o_grant_funding_opportunity&amp;view=Default%20view&amp;filter=sys_class_name%3Dx_g_usd4_o_grant_funding_opportunity%5EEQ&amp;o=number&amp;d=desc" TargetMode="External"/><Relationship Id="rId25" Type="http://schemas.openxmlformats.org/officeDocument/2006/relationships/hyperlink" Target="http://www.Grants.gov" TargetMode="External"/><Relationship Id="rId33" Type="http://schemas.openxmlformats.org/officeDocument/2006/relationships/hyperlink" Target="https://www.sam.gov/" TargetMode="External"/><Relationship Id="rId38" Type="http://schemas.openxmlformats.org/officeDocument/2006/relationships/hyperlink" Target="https://www.ecfr.gov/cgi-bin/text-idx?SID=81a5f41de81c46a9844617d93a9db081&amp;mc=true&amp;node=pt2.1.175&amp;rgn=div5" TargetMode="External"/><Relationship Id="rId46" Type="http://schemas.openxmlformats.org/officeDocument/2006/relationships/hyperlink" Target="https://fam.state.gov/fam/10fam/10fam0410.html" TargetMode="External"/><Relationship Id="rId2" Type="http://schemas.openxmlformats.org/officeDocument/2006/relationships/customXml" Target="../customXml/item2.xml"/><Relationship Id="rId16" Type="http://schemas.openxmlformats.org/officeDocument/2006/relationships/hyperlink" Target="http://www.Grants.gov" TargetMode="External"/><Relationship Id="rId20" Type="http://schemas.openxmlformats.org/officeDocument/2006/relationships/hyperlink" Target="http://www.Grants.gov" TargetMode="External"/><Relationship Id="rId29" Type="http://schemas.openxmlformats.org/officeDocument/2006/relationships/hyperlink" Target="https://mygrants.servicenowservices.com/mygrants" TargetMode="External"/><Relationship Id="rId41" Type="http://schemas.openxmlformats.org/officeDocument/2006/relationships/hyperlink" Target="https://www.ecfr.gov/cgi-bin/text-idx?SID=81a5f41de81c46a9844617d93a9db081&amp;mc=true&amp;tpl=/ecfrbrowse/Title02/2chapterVI.tpl" TargetMode="External"/><Relationship Id="rId54"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mygrants.servicenowservices.com/mygrants?id=mygrants_list&amp;table=x_g_usd4_o_grant_funding_opportunity&amp;view=Default%20view&amp;filter=sys_class_name%3Dx_g_usd4_o_grant_funding_opportunity%5EEQ&amp;o=number&amp;d=desc" TargetMode="External"/><Relationship Id="rId32" Type="http://schemas.openxmlformats.org/officeDocument/2006/relationships/hyperlink" Target="https://mygrants.servicenowservices.com/mygrants" TargetMode="External"/><Relationship Id="rId37" Type="http://schemas.openxmlformats.org/officeDocument/2006/relationships/hyperlink" Target="https://www.ecfr.gov/cgi-bin/text-idx?SID=81a5f41de81c46a9844617d93a9db081&amp;mc=true&amp;node=pt2.1.170&amp;rgn=div5" TargetMode="External"/><Relationship Id="rId40" Type="http://schemas.openxmlformats.org/officeDocument/2006/relationships/hyperlink" Target="https://www.ecfr.gov/cgi-bin/text-idx?SID=81a5f41de81c46a9844617d93a9db081&amp;mc=true&amp;node=pt2.1.183&amp;rgn=div5" TargetMode="External"/><Relationship Id="rId45" Type="http://schemas.openxmlformats.org/officeDocument/2006/relationships/hyperlink" Target="https://brand.america.gov/document/547370" TargetMode="External"/><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mygrants.servicenowservices.com/mygrants?id=mygrants_list&amp;table=x_g_usd4_o_grant_funding_opportunity&amp;view=Default%20view&amp;filter=sys_class_name%3Dx_g_usd4_o_grant_funding_opportunity%5EEQ&amp;o=number&amp;d=desc" TargetMode="External"/><Relationship Id="rId23" Type="http://schemas.openxmlformats.org/officeDocument/2006/relationships/hyperlink" Target="https://www.ecfr.gov/cgi-bin/text-idx" TargetMode="External"/><Relationship Id="rId28" Type="http://schemas.openxmlformats.org/officeDocument/2006/relationships/hyperlink" Target="https://www.ecfr.gov/current/title-2/subtitle-A/chapter-I/part-25/subpart-A/section-25.110" TargetMode="External"/><Relationship Id="rId36" Type="http://schemas.openxmlformats.org/officeDocument/2006/relationships/hyperlink" Target="https://www.ecfr.gov/cgi-bin/text-idx?SID=81a5f41de81c46a9844617d93a9db081&amp;mc=true&amp;node=pt2.1.25&amp;rgn=div5" TargetMode="External"/><Relationship Id="rId49" Type="http://schemas.openxmlformats.org/officeDocument/2006/relationships/hyperlink" Target="https://step.state.gov/step/" TargetMode="External"/><Relationship Id="rId10" Type="http://schemas.openxmlformats.org/officeDocument/2006/relationships/footnotes" Target="footnotes.xml"/><Relationship Id="rId19" Type="http://schemas.openxmlformats.org/officeDocument/2006/relationships/hyperlink" Target="https://mygrants.servicenowservices.com/mygrants?id=mygrants_list&amp;table=x_g_usd4_o_grant_funding_opportunity&amp;view=Default%20view&amp;filter=sys_class_name%3Dx_g_usd4_o_grant_funding_opportunity%5EEQ&amp;o=number&amp;d=desc" TargetMode="External"/><Relationship Id="rId31" Type="http://schemas.openxmlformats.org/officeDocument/2006/relationships/hyperlink" Target="https://mygrants.servicenowservices.com/mygrants" TargetMode="External"/><Relationship Id="rId44" Type="http://schemas.openxmlformats.org/officeDocument/2006/relationships/hyperlink" Target="https://www.ecfr.gov/cgi-bin/retrieveECFR?gp=&amp;SID=027fb85899500d580fc71df69d11573a&amp;mc=true&amp;n=pt2.1.200&amp;r=PART&amp;ty=HTML%20-%20ap2.1.200_1521.i"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ants.gov" TargetMode="External"/><Relationship Id="rId22" Type="http://schemas.openxmlformats.org/officeDocument/2006/relationships/hyperlink" Target="https://www.state.gov/m/a/ope/index.htm%20and%202CFR200" TargetMode="External"/><Relationship Id="rId27" Type="http://schemas.openxmlformats.org/officeDocument/2006/relationships/hyperlink" Target="https://gcc02.safelinks.protection.outlook.com/?url=http%3A%2F%2Fwww.fsd.gov%2F&amp;data=05%7C01%7Cfjeldkk%40state.gov%7C0cc4e2b471f44abcd32308db093ecead%7C66cf50745afe48d1a691a12b2121f44b%7C0%7C0%7C638113937577534024%7CUnknown%7CTWFpbGZsb3d8eyJWIjoiMC4wLjAwMDAiLCJQIjoiV2luMzIiLCJBTiI6Ik1haWwiLCJXVCI6Mn0%3D%7C3000%7C%7C%7C&amp;sdata=t32ANWzgpiB93pMWoq%2BFCSHz4YJY9QF1S1iQzCsS6RM%3D&amp;reserved=0" TargetMode="External"/><Relationship Id="rId30" Type="http://schemas.openxmlformats.org/officeDocument/2006/relationships/hyperlink" Target="https://grants.gov/" TargetMode="External"/><Relationship Id="rId35" Type="http://schemas.openxmlformats.org/officeDocument/2006/relationships/hyperlink" Target="https://www.ecfr.gov/cgi-bin/text-idx?SID=81a5f41de81c46a9844617d93a9db081&amp;mc=true&amp;node=pt2.1.200&amp;rgn=div5" TargetMode="External"/><Relationship Id="rId43" Type="http://schemas.openxmlformats.org/officeDocument/2006/relationships/hyperlink" Target="https://www.federalregister.gov/" TargetMode="External"/><Relationship Id="rId48" Type="http://schemas.openxmlformats.org/officeDocument/2006/relationships/hyperlink" Target="https://www.ecfr.gov/current/title-2/part-200/section-200.1" TargetMode="External"/><Relationship Id="rId8" Type="http://schemas.openxmlformats.org/officeDocument/2006/relationships/settings" Target="settings.xml"/><Relationship Id="rId51" Type="http://schemas.openxmlformats.org/officeDocument/2006/relationships/hyperlink" Target="https://travel.state.gov/content/passports/en/alertswarnings.html" TargetMode="Externa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5D6449353140C49ECCE29FBD40D2A4"/>
        <w:category>
          <w:name w:val="General"/>
          <w:gallery w:val="placeholder"/>
        </w:category>
        <w:types>
          <w:type w:val="bbPlcHdr"/>
        </w:types>
        <w:behaviors>
          <w:behavior w:val="content"/>
        </w:behaviors>
        <w:guid w:val="{C98C1566-2A85-4B5B-90B4-B24BA71C195E}"/>
      </w:docPartPr>
      <w:docPartBody>
        <w:p w:rsidR="00125728" w:rsidRDefault="008856FF" w:rsidP="008856FF">
          <w:pPr>
            <w:pStyle w:val="E45D6449353140C49ECCE29FBD40D2A4"/>
          </w:pPr>
          <w:r w:rsidRPr="000E46EB">
            <w:rPr>
              <w:rStyle w:val="PlaceholderText"/>
            </w:rPr>
            <w:t>Choose an item.</w:t>
          </w:r>
        </w:p>
      </w:docPartBody>
    </w:docPart>
    <w:docPart>
      <w:docPartPr>
        <w:name w:val="ACFFACA9A1CE4D63A46546110262E104"/>
        <w:category>
          <w:name w:val="General"/>
          <w:gallery w:val="placeholder"/>
        </w:category>
        <w:types>
          <w:type w:val="bbPlcHdr"/>
        </w:types>
        <w:behaviors>
          <w:behavior w:val="content"/>
        </w:behaviors>
        <w:guid w:val="{EE866812-6750-4C59-AB21-CE664620FF90}"/>
      </w:docPartPr>
      <w:docPartBody>
        <w:p w:rsidR="00125728" w:rsidRDefault="008856FF" w:rsidP="008856FF">
          <w:pPr>
            <w:pStyle w:val="ACFFACA9A1CE4D63A46546110262E104"/>
          </w:pPr>
          <w:r w:rsidRPr="00926234">
            <w:rPr>
              <w:rStyle w:val="PlaceholderText"/>
            </w:rPr>
            <w:t>Choose an item.</w:t>
          </w:r>
        </w:p>
      </w:docPartBody>
    </w:docPart>
    <w:docPart>
      <w:docPartPr>
        <w:name w:val="8B741857EAAB4EC2BF42E37A1FDD8581"/>
        <w:category>
          <w:name w:val="General"/>
          <w:gallery w:val="placeholder"/>
        </w:category>
        <w:types>
          <w:type w:val="bbPlcHdr"/>
        </w:types>
        <w:behaviors>
          <w:behavior w:val="content"/>
        </w:behaviors>
        <w:guid w:val="{8A8E6098-A14B-4807-9205-AD1A0B1E08EB}"/>
      </w:docPartPr>
      <w:docPartBody>
        <w:p w:rsidR="00125728" w:rsidRDefault="008856FF" w:rsidP="008856FF">
          <w:pPr>
            <w:pStyle w:val="8B741857EAAB4EC2BF42E37A1FDD8581"/>
          </w:pPr>
          <w:r w:rsidRPr="00926234">
            <w:rPr>
              <w:rStyle w:val="PlaceholderText"/>
            </w:rPr>
            <w:t>Choose an item.</w:t>
          </w:r>
        </w:p>
      </w:docPartBody>
    </w:docPart>
    <w:docPart>
      <w:docPartPr>
        <w:name w:val="D5F0958F181144068B6325F94BD9BF44"/>
        <w:category>
          <w:name w:val="General"/>
          <w:gallery w:val="placeholder"/>
        </w:category>
        <w:types>
          <w:type w:val="bbPlcHdr"/>
        </w:types>
        <w:behaviors>
          <w:behavior w:val="content"/>
        </w:behaviors>
        <w:guid w:val="{52F4D040-A09B-4EBD-8B99-8FF6E987A986}"/>
      </w:docPartPr>
      <w:docPartBody>
        <w:p w:rsidR="00711FA5" w:rsidRDefault="00711FA5" w:rsidP="00711FA5">
          <w:pPr>
            <w:pStyle w:val="D5F0958F181144068B6325F94BD9BF44"/>
          </w:pPr>
          <w:r w:rsidRPr="000E46EB">
            <w:rPr>
              <w:rStyle w:val="PlaceholderText"/>
            </w:rPr>
            <w:t>Choose an item.</w:t>
          </w:r>
        </w:p>
      </w:docPartBody>
    </w:docPart>
    <w:docPart>
      <w:docPartPr>
        <w:name w:val="2AB6D8CAF953429BA853DE18DA947670"/>
        <w:category>
          <w:name w:val="General"/>
          <w:gallery w:val="placeholder"/>
        </w:category>
        <w:types>
          <w:type w:val="bbPlcHdr"/>
        </w:types>
        <w:behaviors>
          <w:behavior w:val="content"/>
        </w:behaviors>
        <w:guid w:val="{765221F9-7AC8-4B70-B2B8-7BE59BE61F1E}"/>
      </w:docPartPr>
      <w:docPartBody>
        <w:p w:rsidR="00711FA5" w:rsidRDefault="00711FA5" w:rsidP="00711FA5">
          <w:pPr>
            <w:pStyle w:val="2AB6D8CAF953429BA853DE18DA947670"/>
          </w:pPr>
          <w:r w:rsidRPr="000E46E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6FF"/>
    <w:rsid w:val="000E538D"/>
    <w:rsid w:val="000E740D"/>
    <w:rsid w:val="00106831"/>
    <w:rsid w:val="00125728"/>
    <w:rsid w:val="00171225"/>
    <w:rsid w:val="001A5067"/>
    <w:rsid w:val="001A7BD1"/>
    <w:rsid w:val="00224A32"/>
    <w:rsid w:val="00292C3D"/>
    <w:rsid w:val="002C0775"/>
    <w:rsid w:val="00301CE6"/>
    <w:rsid w:val="00356CFD"/>
    <w:rsid w:val="003572A5"/>
    <w:rsid w:val="00371656"/>
    <w:rsid w:val="003E5D89"/>
    <w:rsid w:val="005002F8"/>
    <w:rsid w:val="005136F1"/>
    <w:rsid w:val="005811D8"/>
    <w:rsid w:val="00597A9A"/>
    <w:rsid w:val="005A4303"/>
    <w:rsid w:val="006578D6"/>
    <w:rsid w:val="006911BF"/>
    <w:rsid w:val="00695238"/>
    <w:rsid w:val="006C4EDB"/>
    <w:rsid w:val="006D2774"/>
    <w:rsid w:val="007074E8"/>
    <w:rsid w:val="00711FA5"/>
    <w:rsid w:val="007C0F8B"/>
    <w:rsid w:val="007E4DB4"/>
    <w:rsid w:val="00877219"/>
    <w:rsid w:val="008856FF"/>
    <w:rsid w:val="00887EFC"/>
    <w:rsid w:val="008B0533"/>
    <w:rsid w:val="00916863"/>
    <w:rsid w:val="00917F5F"/>
    <w:rsid w:val="0093026C"/>
    <w:rsid w:val="009E02FD"/>
    <w:rsid w:val="00A12637"/>
    <w:rsid w:val="00A43D45"/>
    <w:rsid w:val="00A53306"/>
    <w:rsid w:val="00A7232C"/>
    <w:rsid w:val="00AA63D8"/>
    <w:rsid w:val="00AB77B0"/>
    <w:rsid w:val="00B0153B"/>
    <w:rsid w:val="00B73BD0"/>
    <w:rsid w:val="00BD5B62"/>
    <w:rsid w:val="00C118AB"/>
    <w:rsid w:val="00C32A8B"/>
    <w:rsid w:val="00C5591F"/>
    <w:rsid w:val="00C85ED7"/>
    <w:rsid w:val="00CC0C08"/>
    <w:rsid w:val="00D007D9"/>
    <w:rsid w:val="00E066FF"/>
    <w:rsid w:val="00E22B98"/>
    <w:rsid w:val="00EA5939"/>
    <w:rsid w:val="00F34948"/>
    <w:rsid w:val="00F96F8F"/>
    <w:rsid w:val="00FD77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1FA5"/>
    <w:rPr>
      <w:color w:val="808080"/>
    </w:rPr>
  </w:style>
  <w:style w:type="paragraph" w:customStyle="1" w:styleId="E45D6449353140C49ECCE29FBD40D2A4">
    <w:name w:val="E45D6449353140C49ECCE29FBD40D2A4"/>
    <w:rsid w:val="008856FF"/>
  </w:style>
  <w:style w:type="paragraph" w:customStyle="1" w:styleId="ACFFACA9A1CE4D63A46546110262E104">
    <w:name w:val="ACFFACA9A1CE4D63A46546110262E104"/>
    <w:rsid w:val="008856FF"/>
  </w:style>
  <w:style w:type="paragraph" w:customStyle="1" w:styleId="8B741857EAAB4EC2BF42E37A1FDD8581">
    <w:name w:val="8B741857EAAB4EC2BF42E37A1FDD8581"/>
    <w:rsid w:val="008856FF"/>
  </w:style>
  <w:style w:type="paragraph" w:customStyle="1" w:styleId="D5F0958F181144068B6325F94BD9BF44">
    <w:name w:val="D5F0958F181144068B6325F94BD9BF44"/>
    <w:rsid w:val="00711FA5"/>
  </w:style>
  <w:style w:type="paragraph" w:customStyle="1" w:styleId="2AB6D8CAF953429BA853DE18DA947670">
    <w:name w:val="2AB6D8CAF953429BA853DE18DA947670"/>
    <w:rsid w:val="00711F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D5C5CD9C7E74B42B823EA921A6DCDC6" ma:contentTypeVersion="18" ma:contentTypeDescription="Create a new document." ma:contentTypeScope="" ma:versionID="e8f055860afe5602ba1b7d4eb20a494b">
  <xsd:schema xmlns:xsd="http://www.w3.org/2001/XMLSchema" xmlns:xs="http://www.w3.org/2001/XMLSchema" xmlns:p="http://schemas.microsoft.com/office/2006/metadata/properties" xmlns:ns2="efb37d22-a067-4ddc-9a54-2f53837a669e" xmlns:ns3="6096f89b-bdae-452d-b9f6-35fc2c36341f" targetNamespace="http://schemas.microsoft.com/office/2006/metadata/properties" ma:root="true" ma:fieldsID="9586e36451da4df3df4074e0daeecde3" ns2:_="" ns3:_="">
    <xsd:import namespace="efb37d22-a067-4ddc-9a54-2f53837a669e"/>
    <xsd:import namespace="6096f89b-bdae-452d-b9f6-35fc2c36341f"/>
    <xsd:element name="properties">
      <xsd:complexType>
        <xsd:sequence>
          <xsd:element name="documentManagement">
            <xsd:complexType>
              <xsd:all>
                <xsd:element ref="ns2:NOFO_x0023_" minOccurs="0"/>
                <xsd:element ref="ns2:Post" minOccurs="0"/>
                <xsd:element ref="ns2:ApprovalStatus" minOccurs="0"/>
                <xsd:element ref="ns2:Project_x0020_Code" minOccurs="0"/>
                <xsd:element ref="ns2:TigerTeam" minOccurs="0"/>
                <xsd:element ref="ns2:ApprovedbyAnthony" minOccurs="0"/>
                <xsd:element ref="ns2:ApprovedbyAriel" minOccurs="0"/>
                <xsd:element ref="ns2:MediaServiceMetadata" minOccurs="0"/>
                <xsd:element ref="ns2:MediaServiceFastMetadata" minOccurs="0"/>
                <xsd:element ref="ns3:SharedWithUsers" minOccurs="0"/>
                <xsd:element ref="ns3:SharedWithDetails" minOccurs="0"/>
                <xsd:element ref="ns2:NOFO_x0023_0" minOccurs="0"/>
                <xsd:element ref="ns2:MediaServiceObjectDetectorVersions" minOccurs="0"/>
                <xsd:element ref="ns2:MediaServiceSearchProperties" minOccurs="0"/>
                <xsd:element ref="ns3:_dlc_DocId" minOccurs="0"/>
                <xsd:element ref="ns3:_dlc_DocIdUrl" minOccurs="0"/>
                <xsd:element ref="ns3:_dlc_DocIdPersistId" minOccurs="0"/>
                <xsd:element ref="ns2:G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b37d22-a067-4ddc-9a54-2f53837a669e" elementFormDefault="qualified">
    <xsd:import namespace="http://schemas.microsoft.com/office/2006/documentManagement/types"/>
    <xsd:import namespace="http://schemas.microsoft.com/office/infopath/2007/PartnerControls"/>
    <xsd:element name="NOFO_x0023_" ma:index="2" nillable="true" ma:displayName="Remarks" ma:format="Dropdown" ma:internalName="NOFO_x0023_" ma:readOnly="false">
      <xsd:simpleType>
        <xsd:restriction base="dms:Text">
          <xsd:maxLength value="255"/>
        </xsd:restriction>
      </xsd:simpleType>
    </xsd:element>
    <xsd:element name="Post" ma:index="3" nillable="true" ma:displayName="Post" ma:default="New Delhi" ma:format="Dropdown" ma:internalName="Post">
      <xsd:simpleType>
        <xsd:restriction base="dms:Choice">
          <xsd:enumeration value="New Delhi"/>
          <xsd:enumeration value="Mumbai"/>
          <xsd:enumeration value="Hyderabad"/>
          <xsd:enumeration value="Chennai"/>
          <xsd:enumeration value="Kolkata"/>
        </xsd:restriction>
      </xsd:simpleType>
    </xsd:element>
    <xsd:element name="ApprovalStatus" ma:index="4" nillable="true" ma:displayName="STATUS" ma:format="Dropdown" ma:internalName="ApprovalStatus" ma:readOnly="false">
      <xsd:simpleType>
        <xsd:restriction base="dms:Text">
          <xsd:maxLength value="255"/>
        </xsd:restriction>
      </xsd:simpleType>
    </xsd:element>
    <xsd:element name="Project_x0020_Code" ma:index="5" nillable="true" ma:displayName="Project Code" ma:internalName="Project_x0020_Code" ma:readOnly="false">
      <xsd:simpleType>
        <xsd:restriction base="dms:Text">
          <xsd:maxLength value="12"/>
        </xsd:restriction>
      </xsd:simpleType>
    </xsd:element>
    <xsd:element name="TigerTeam" ma:index="6" nillable="true" ma:displayName="Tiger Team Name" ma:description="Tiger Team Group Name" ma:format="Dropdown" ma:internalName="TigerTeam" ma:readOnly="false">
      <xsd:simpleType>
        <xsd:restriction base="dms:Choice">
          <xsd:enumeration value="Free &amp; Open Indo-Pacific"/>
          <xsd:enumeration value="Global Health Securty"/>
          <xsd:enumeration value="Inclusive Economic Growth"/>
          <xsd:enumeration value="Strengthening Democracy and Human Rights"/>
          <xsd:enumeration value="Tackling the Climate Crisis"/>
          <xsd:enumeration value="Non-TT proposal"/>
        </xsd:restriction>
      </xsd:simpleType>
    </xsd:element>
    <xsd:element name="ApprovedbyAnthony" ma:index="7" nillable="true" ma:displayName="PEU Clearance" ma:default="NO" ma:format="Dropdown" ma:internalName="ApprovedbyAnthony">
      <xsd:simpleType>
        <xsd:restriction base="dms:Choice">
          <xsd:enumeration value="YES"/>
          <xsd:enumeration value="NO"/>
          <xsd:enumeration value="NA"/>
          <xsd:enumeration value="Choice 4"/>
        </xsd:restriction>
      </xsd:simpleType>
    </xsd:element>
    <xsd:element name="ApprovedbyAriel" ma:index="8" nillable="true" ma:displayName="P&amp;M Clearance" ma:default="NO" ma:format="Dropdown" ma:internalName="ApprovedbyAriel">
      <xsd:simpleType>
        <xsd:restriction base="dms:Choice">
          <xsd:enumeration value="YES"/>
          <xsd:enumeration value="NO"/>
          <xsd:enumeration value="NA"/>
          <xsd:enumeration value="Choice 4"/>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NOFO_x0023_0" ma:index="19" nillable="true" ma:displayName="NOFO #" ma:description="NOFO number after posting on Grants.Gov" ma:format="Dropdown" ma:internalName="NOFO_x0023_0">
      <xsd:simpleType>
        <xsd:restriction base="dms:Text">
          <xsd:maxLength value="20"/>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GOR" ma:index="25" nillable="true" ma:displayName="GOR" ma:format="Dropdown" ma:list="UserInfo" ma:SharePointGroup="0" ma:internalName="G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96f89b-bdae-452d-b9f6-35fc2c36341f" elementFormDefault="qualified">
    <xsd:import namespace="http://schemas.microsoft.com/office/2006/documentManagement/types"/>
    <xsd:import namespace="http://schemas.microsoft.com/office/infopath/2007/PartnerControls"/>
    <xsd:element name="SharedWithUsers" ma:index="1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hidden="true" ma:internalName="SharedWithDetails" ma:readOnly="true">
      <xsd:simpleType>
        <xsd:restriction base="dms:Note"/>
      </xsd:simpleType>
    </xsd:element>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Clearance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FO_x0023_ xmlns="efb37d22-a067-4ddc-9a54-2f53837a669e" xsi:nil="true"/>
    <Post xmlns="efb37d22-a067-4ddc-9a54-2f53837a669e">New Delhi</Post>
    <NOFO_x0023_0 xmlns="efb37d22-a067-4ddc-9a54-2f53837a669e" xsi:nil="true"/>
    <Project_x0020_Code xmlns="efb37d22-a067-4ddc-9a54-2f53837a669e" xsi:nil="true"/>
    <TigerTeam xmlns="efb37d22-a067-4ddc-9a54-2f53837a669e" xsi:nil="true"/>
    <ApprovalStatus xmlns="efb37d22-a067-4ddc-9a54-2f53837a669e">Under processing</ApprovalStatus>
    <ApprovedbyAnthony xmlns="efb37d22-a067-4ddc-9a54-2f53837a669e">NO</ApprovedbyAnthony>
    <ApprovedbyAriel xmlns="efb37d22-a067-4ddc-9a54-2f53837a669e">NO</ApprovedbyAriel>
    <GOR xmlns="efb37d22-a067-4ddc-9a54-2f53837a669e">
      <UserInfo>
        <DisplayName>Dmello, Amrita (Mumbai)</DisplayName>
        <AccountId>3208</AccountId>
        <AccountType/>
      </UserInfo>
    </GOR>
    <_dlc_DocId xmlns="6096f89b-bdae-452d-b9f6-35fc2c36341f">A5AX2J3A6EQQ-2022692071-498</_dlc_DocId>
    <_dlc_DocIdUrl xmlns="6096f89b-bdae-452d-b9f6-35fc2c36341f">
      <Url>https://usdos.sharepoint.com/sites/NewDelhi/pd/_layouts/15/DocIdRedir.aspx?ID=A5AX2J3A6EQQ-2022692071-498</Url>
      <Description>A5AX2J3A6EQQ-2022692071-498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A5552A-5EC1-47A3-B386-20073A97BCF3}">
  <ds:schemaRefs>
    <ds:schemaRef ds:uri="http://schemas.openxmlformats.org/officeDocument/2006/bibliography"/>
  </ds:schemaRefs>
</ds:datastoreItem>
</file>

<file path=customXml/itemProps2.xml><?xml version="1.0" encoding="utf-8"?>
<ds:datastoreItem xmlns:ds="http://schemas.openxmlformats.org/officeDocument/2006/customXml" ds:itemID="{51A01A77-E9B7-4B9E-AE3C-307D7313D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b37d22-a067-4ddc-9a54-2f53837a669e"/>
    <ds:schemaRef ds:uri="6096f89b-bdae-452d-b9f6-35fc2c3634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3178E7-40B1-4BB1-BD0D-4FA1C2750129}">
  <ds:schemaRefs>
    <ds:schemaRef ds:uri="http://schemas.microsoft.com/office/2006/metadata/properties"/>
    <ds:schemaRef ds:uri="http://schemas.microsoft.com/office/infopath/2007/PartnerControls"/>
    <ds:schemaRef ds:uri="efb37d22-a067-4ddc-9a54-2f53837a669e"/>
    <ds:schemaRef ds:uri="6096f89b-bdae-452d-b9f6-35fc2c36341f"/>
  </ds:schemaRefs>
</ds:datastoreItem>
</file>

<file path=customXml/itemProps4.xml><?xml version="1.0" encoding="utf-8"?>
<ds:datastoreItem xmlns:ds="http://schemas.openxmlformats.org/officeDocument/2006/customXml" ds:itemID="{2A1DDB89-56B4-4A44-87BB-77715200064F}">
  <ds:schemaRefs>
    <ds:schemaRef ds:uri="http://schemas.microsoft.com/sharepoint/v3/contenttype/forms"/>
  </ds:schemaRefs>
</ds:datastoreItem>
</file>

<file path=customXml/itemProps5.xml><?xml version="1.0" encoding="utf-8"?>
<ds:datastoreItem xmlns:ds="http://schemas.openxmlformats.org/officeDocument/2006/customXml" ds:itemID="{37249438-D830-44EF-8385-331B90D132C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26</Pages>
  <Words>9512</Words>
  <Characters>54221</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63606</CharactersWithSpaces>
  <SharedDoc>false</SharedDoc>
  <HLinks>
    <vt:vector size="294" baseType="variant">
      <vt:variant>
        <vt:i4>4259907</vt:i4>
      </vt:variant>
      <vt:variant>
        <vt:i4>174</vt:i4>
      </vt:variant>
      <vt:variant>
        <vt:i4>0</vt:i4>
      </vt:variant>
      <vt:variant>
        <vt:i4>5</vt:i4>
      </vt:variant>
      <vt:variant>
        <vt:lpwstr>https://travel.state.gov/content/passports/en/alertswarnings.html</vt:lpwstr>
      </vt:variant>
      <vt:variant>
        <vt:lpwstr/>
      </vt:variant>
      <vt:variant>
        <vt:i4>1769479</vt:i4>
      </vt:variant>
      <vt:variant>
        <vt:i4>171</vt:i4>
      </vt:variant>
      <vt:variant>
        <vt:i4>0</vt:i4>
      </vt:variant>
      <vt:variant>
        <vt:i4>5</vt:i4>
      </vt:variant>
      <vt:variant>
        <vt:lpwstr>http://travel.state.gov/</vt:lpwstr>
      </vt:variant>
      <vt:variant>
        <vt:lpwstr/>
      </vt:variant>
      <vt:variant>
        <vt:i4>4849682</vt:i4>
      </vt:variant>
      <vt:variant>
        <vt:i4>168</vt:i4>
      </vt:variant>
      <vt:variant>
        <vt:i4>0</vt:i4>
      </vt:variant>
      <vt:variant>
        <vt:i4>5</vt:i4>
      </vt:variant>
      <vt:variant>
        <vt:lpwstr>https://step.state.gov/step/</vt:lpwstr>
      </vt:variant>
      <vt:variant>
        <vt:lpwstr/>
      </vt:variant>
      <vt:variant>
        <vt:i4>4259910</vt:i4>
      </vt:variant>
      <vt:variant>
        <vt:i4>165</vt:i4>
      </vt:variant>
      <vt:variant>
        <vt:i4>0</vt:i4>
      </vt:variant>
      <vt:variant>
        <vt:i4>5</vt:i4>
      </vt:variant>
      <vt:variant>
        <vt:lpwstr>https://www.ecfr.gov/current/title-2/part-200/section-200.1</vt:lpwstr>
      </vt:variant>
      <vt:variant>
        <vt:lpwstr>p-200.1(Modified%20Total%20Direct%20Cost%20(MTDC))</vt:lpwstr>
      </vt:variant>
      <vt:variant>
        <vt:i4>3211322</vt:i4>
      </vt:variant>
      <vt:variant>
        <vt:i4>162</vt:i4>
      </vt:variant>
      <vt:variant>
        <vt:i4>0</vt:i4>
      </vt:variant>
      <vt:variant>
        <vt:i4>5</vt:i4>
      </vt:variant>
      <vt:variant>
        <vt:lpwstr>https://brand.america.gov/</vt:lpwstr>
      </vt:variant>
      <vt:variant>
        <vt:lpwstr/>
      </vt:variant>
      <vt:variant>
        <vt:i4>6684711</vt:i4>
      </vt:variant>
      <vt:variant>
        <vt:i4>159</vt:i4>
      </vt:variant>
      <vt:variant>
        <vt:i4>0</vt:i4>
      </vt:variant>
      <vt:variant>
        <vt:i4>5</vt:i4>
      </vt:variant>
      <vt:variant>
        <vt:lpwstr>https://fam.state.gov/fam/10fam/10fam0410.html</vt:lpwstr>
      </vt:variant>
      <vt:variant>
        <vt:lpwstr/>
      </vt:variant>
      <vt:variant>
        <vt:i4>5111808</vt:i4>
      </vt:variant>
      <vt:variant>
        <vt:i4>156</vt:i4>
      </vt:variant>
      <vt:variant>
        <vt:i4>0</vt:i4>
      </vt:variant>
      <vt:variant>
        <vt:i4>5</vt:i4>
      </vt:variant>
      <vt:variant>
        <vt:lpwstr>https://brand.america.gov/document/547370</vt:lpwstr>
      </vt:variant>
      <vt:variant>
        <vt:lpwstr>/-/guidance-for-contracts-and-grants</vt:lpwstr>
      </vt:variant>
      <vt:variant>
        <vt:i4>6422585</vt:i4>
      </vt:variant>
      <vt:variant>
        <vt:i4>153</vt:i4>
      </vt:variant>
      <vt:variant>
        <vt:i4>0</vt:i4>
      </vt:variant>
      <vt:variant>
        <vt:i4>5</vt:i4>
      </vt:variant>
      <vt:variant>
        <vt:lpwstr>https://www.ecfr.gov/cgi-bin/retrieveECFR?gp=&amp;SID=027fb85899500d580fc71df69d11573a&amp;mc=true&amp;n=pt2.1.200&amp;r=PART&amp;ty=HTML%20-%20ap2.1.200_1521.i</vt:lpwstr>
      </vt:variant>
      <vt:variant>
        <vt:lpwstr>ap2.1.200_1521.xii</vt:lpwstr>
      </vt:variant>
      <vt:variant>
        <vt:i4>4456519</vt:i4>
      </vt:variant>
      <vt:variant>
        <vt:i4>150</vt:i4>
      </vt:variant>
      <vt:variant>
        <vt:i4>0</vt:i4>
      </vt:variant>
      <vt:variant>
        <vt:i4>5</vt:i4>
      </vt:variant>
      <vt:variant>
        <vt:lpwstr>https://www.federalregister.gov/</vt:lpwstr>
      </vt:variant>
      <vt:variant>
        <vt:lpwstr/>
      </vt:variant>
      <vt:variant>
        <vt:i4>3670077</vt:i4>
      </vt:variant>
      <vt:variant>
        <vt:i4>147</vt:i4>
      </vt:variant>
      <vt:variant>
        <vt:i4>0</vt:i4>
      </vt:variant>
      <vt:variant>
        <vt:i4>5</vt:i4>
      </vt:variant>
      <vt:variant>
        <vt:lpwstr>https://www.state.gov/about-us-office-of-the-procurement-executive/</vt:lpwstr>
      </vt:variant>
      <vt:variant>
        <vt:lpwstr/>
      </vt:variant>
      <vt:variant>
        <vt:i4>5832782</vt:i4>
      </vt:variant>
      <vt:variant>
        <vt:i4>144</vt:i4>
      </vt:variant>
      <vt:variant>
        <vt:i4>0</vt:i4>
      </vt:variant>
      <vt:variant>
        <vt:i4>5</vt:i4>
      </vt:variant>
      <vt:variant>
        <vt:lpwstr>https://www.ecfr.gov/cgi-bin/text-idx?SID=81a5f41de81c46a9844617d93a9db081&amp;mc=true&amp;tpl=/ecfrbrowse/Title02/2chapterVI.tpl</vt:lpwstr>
      </vt:variant>
      <vt:variant>
        <vt:lpwstr/>
      </vt:variant>
      <vt:variant>
        <vt:i4>7602215</vt:i4>
      </vt:variant>
      <vt:variant>
        <vt:i4>141</vt:i4>
      </vt:variant>
      <vt:variant>
        <vt:i4>0</vt:i4>
      </vt:variant>
      <vt:variant>
        <vt:i4>5</vt:i4>
      </vt:variant>
      <vt:variant>
        <vt:lpwstr>https://www.ecfr.gov/cgi-bin/text-idx?SID=81a5f41de81c46a9844617d93a9db081&amp;mc=true&amp;node=pt2.1.183&amp;rgn=div5</vt:lpwstr>
      </vt:variant>
      <vt:variant>
        <vt:lpwstr/>
      </vt:variant>
      <vt:variant>
        <vt:i4>7602214</vt:i4>
      </vt:variant>
      <vt:variant>
        <vt:i4>138</vt:i4>
      </vt:variant>
      <vt:variant>
        <vt:i4>0</vt:i4>
      </vt:variant>
      <vt:variant>
        <vt:i4>5</vt:i4>
      </vt:variant>
      <vt:variant>
        <vt:lpwstr>https://www.ecfr.gov/cgi-bin/text-idx?SID=81a5f41de81c46a9844617d93a9db081&amp;mc=true&amp;node=pt2.1.182&amp;rgn=div5</vt:lpwstr>
      </vt:variant>
      <vt:variant>
        <vt:lpwstr/>
      </vt:variant>
      <vt:variant>
        <vt:i4>8060961</vt:i4>
      </vt:variant>
      <vt:variant>
        <vt:i4>135</vt:i4>
      </vt:variant>
      <vt:variant>
        <vt:i4>0</vt:i4>
      </vt:variant>
      <vt:variant>
        <vt:i4>5</vt:i4>
      </vt:variant>
      <vt:variant>
        <vt:lpwstr>https://www.ecfr.gov/cgi-bin/text-idx?SID=81a5f41de81c46a9844617d93a9db081&amp;mc=true&amp;node=pt2.1.175&amp;rgn=div5</vt:lpwstr>
      </vt:variant>
      <vt:variant>
        <vt:lpwstr/>
      </vt:variant>
      <vt:variant>
        <vt:i4>8060964</vt:i4>
      </vt:variant>
      <vt:variant>
        <vt:i4>132</vt:i4>
      </vt:variant>
      <vt:variant>
        <vt:i4>0</vt:i4>
      </vt:variant>
      <vt:variant>
        <vt:i4>5</vt:i4>
      </vt:variant>
      <vt:variant>
        <vt:lpwstr>https://www.ecfr.gov/cgi-bin/text-idx?SID=81a5f41de81c46a9844617d93a9db081&amp;mc=true&amp;node=pt2.1.170&amp;rgn=div5</vt:lpwstr>
      </vt:variant>
      <vt:variant>
        <vt:lpwstr/>
      </vt:variant>
      <vt:variant>
        <vt:i4>5701644</vt:i4>
      </vt:variant>
      <vt:variant>
        <vt:i4>129</vt:i4>
      </vt:variant>
      <vt:variant>
        <vt:i4>0</vt:i4>
      </vt:variant>
      <vt:variant>
        <vt:i4>5</vt:i4>
      </vt:variant>
      <vt:variant>
        <vt:lpwstr>https://www.ecfr.gov/cgi-bin/text-idx?SID=81a5f41de81c46a9844617d93a9db081&amp;mc=true&amp;node=pt2.1.25&amp;rgn=div5</vt:lpwstr>
      </vt:variant>
      <vt:variant>
        <vt:lpwstr/>
      </vt:variant>
      <vt:variant>
        <vt:i4>8126503</vt:i4>
      </vt:variant>
      <vt:variant>
        <vt:i4>126</vt:i4>
      </vt:variant>
      <vt:variant>
        <vt:i4>0</vt:i4>
      </vt:variant>
      <vt:variant>
        <vt:i4>5</vt:i4>
      </vt:variant>
      <vt:variant>
        <vt:lpwstr>https://www.ecfr.gov/cgi-bin/text-idx?SID=81a5f41de81c46a9844617d93a9db081&amp;mc=true&amp;node=pt2.1.200&amp;rgn=div5</vt:lpwstr>
      </vt:variant>
      <vt:variant>
        <vt:lpwstr/>
      </vt:variant>
      <vt:variant>
        <vt:i4>3342339</vt:i4>
      </vt:variant>
      <vt:variant>
        <vt:i4>123</vt:i4>
      </vt:variant>
      <vt:variant>
        <vt:i4>0</vt:i4>
      </vt:variant>
      <vt:variant>
        <vt:i4>5</vt:i4>
      </vt:variant>
      <vt:variant>
        <vt:lpwstr/>
      </vt:variant>
      <vt:variant>
        <vt:lpwstr>_APPLICATION_CONTENTS_AND</vt:lpwstr>
      </vt:variant>
      <vt:variant>
        <vt:i4>6553697</vt:i4>
      </vt:variant>
      <vt:variant>
        <vt:i4>120</vt:i4>
      </vt:variant>
      <vt:variant>
        <vt:i4>0</vt:i4>
      </vt:variant>
      <vt:variant>
        <vt:i4>5</vt:i4>
      </vt:variant>
      <vt:variant>
        <vt:lpwstr>https://gcc02.safelinks.protection.outlook.com/?url=http%3A%2F%2Fuscode.house.gov%2Fview.xhtml%3Freq%3Dgranuleid%3AUSC-prelim-title41-section3901%26num%3D0%26edition%3Dprelim&amp;data=05%7C02%7CCarbullidoCC%40state.gov%7C237266465ee34b736eaf08de3442d869%7C66cf50745afe48d1a691a12b2121f44b%7C0%7C0%7C639005658853841398%7CUnknown%7CTWFpbGZsb3d8eyJFbXB0eU1hcGkiOnRydWUsIlYiOiIwLjAuMDAwMCIsIlAiOiJXaW4zMiIsIkFOIjoiTWFpbCIsIldUIjoyfQ%3D%3D%7C0%7C%7C%7C&amp;sdata=vOOQC%2FqEnM0FmwOBiz0sKQU2rkL0QZZz6YPZDhMeP3o%3D&amp;reserved=0</vt:lpwstr>
      </vt:variant>
      <vt:variant>
        <vt:lpwstr/>
      </vt:variant>
      <vt:variant>
        <vt:i4>4653135</vt:i4>
      </vt:variant>
      <vt:variant>
        <vt:i4>117</vt:i4>
      </vt:variant>
      <vt:variant>
        <vt:i4>0</vt:i4>
      </vt:variant>
      <vt:variant>
        <vt:i4>5</vt:i4>
      </vt:variant>
      <vt:variant>
        <vt:lpwstr>https://www.sam.gov/</vt:lpwstr>
      </vt:variant>
      <vt:variant>
        <vt:lpwstr/>
      </vt:variant>
      <vt:variant>
        <vt:i4>1048586</vt:i4>
      </vt:variant>
      <vt:variant>
        <vt:i4>114</vt:i4>
      </vt:variant>
      <vt:variant>
        <vt:i4>0</vt:i4>
      </vt:variant>
      <vt:variant>
        <vt:i4>5</vt:i4>
      </vt:variant>
      <vt:variant>
        <vt:lpwstr>https://mygrants.servicenowservices.com/mygrants</vt:lpwstr>
      </vt:variant>
      <vt:variant>
        <vt:lpwstr/>
      </vt:variant>
      <vt:variant>
        <vt:i4>1048586</vt:i4>
      </vt:variant>
      <vt:variant>
        <vt:i4>111</vt:i4>
      </vt:variant>
      <vt:variant>
        <vt:i4>0</vt:i4>
      </vt:variant>
      <vt:variant>
        <vt:i4>5</vt:i4>
      </vt:variant>
      <vt:variant>
        <vt:lpwstr>https://mygrants.servicenowservices.com/mygrants</vt:lpwstr>
      </vt:variant>
      <vt:variant>
        <vt:lpwstr/>
      </vt:variant>
      <vt:variant>
        <vt:i4>7274611</vt:i4>
      </vt:variant>
      <vt:variant>
        <vt:i4>108</vt:i4>
      </vt:variant>
      <vt:variant>
        <vt:i4>0</vt:i4>
      </vt:variant>
      <vt:variant>
        <vt:i4>5</vt:i4>
      </vt:variant>
      <vt:variant>
        <vt:lpwstr>https://grants.gov/</vt:lpwstr>
      </vt:variant>
      <vt:variant>
        <vt:lpwstr/>
      </vt:variant>
      <vt:variant>
        <vt:i4>1048586</vt:i4>
      </vt:variant>
      <vt:variant>
        <vt:i4>105</vt:i4>
      </vt:variant>
      <vt:variant>
        <vt:i4>0</vt:i4>
      </vt:variant>
      <vt:variant>
        <vt:i4>5</vt:i4>
      </vt:variant>
      <vt:variant>
        <vt:lpwstr>https://mygrants.servicenowservices.com/mygrants</vt:lpwstr>
      </vt:variant>
      <vt:variant>
        <vt:lpwstr/>
      </vt:variant>
      <vt:variant>
        <vt:i4>7077941</vt:i4>
      </vt:variant>
      <vt:variant>
        <vt:i4>102</vt:i4>
      </vt:variant>
      <vt:variant>
        <vt:i4>0</vt:i4>
      </vt:variant>
      <vt:variant>
        <vt:i4>5</vt:i4>
      </vt:variant>
      <vt:variant>
        <vt:lpwstr>https://www.ecfr.gov/current/title-2/subtitle-A/chapter-I/part-25/subpart-A/section-25.110</vt:lpwstr>
      </vt:variant>
      <vt:variant>
        <vt:lpwstr/>
      </vt:variant>
      <vt:variant>
        <vt:i4>3866671</vt:i4>
      </vt:variant>
      <vt:variant>
        <vt:i4>99</vt:i4>
      </vt:variant>
      <vt:variant>
        <vt:i4>0</vt:i4>
      </vt:variant>
      <vt:variant>
        <vt:i4>5</vt:i4>
      </vt:variant>
      <vt:variant>
        <vt:lpwstr>https://gcc02.safelinks.protection.outlook.com/?url=http%3A%2F%2Fwww.fsd.gov%2F&amp;data=05%7C01%7Cfjeldkk%40state.gov%7C0cc4e2b471f44abcd32308db093ecead%7C66cf50745afe48d1a691a12b2121f44b%7C0%7C0%7C638113937577534024%7CUnknown%7CTWFpbGZsb3d8eyJWIjoiMC4wLjAwMDAiLCJQIjoiV2luMzIiLCJBTiI6Ik1haWwiLCJXVCI6Mn0%3D%7C3000%7C%7C%7C&amp;sdata=t32ANWzgpiB93pMWoq%2BFCSHz4YJY9QF1S1iQzCsS6RM%3D&amp;reserved=0</vt:lpwstr>
      </vt:variant>
      <vt:variant>
        <vt:lpwstr/>
      </vt:variant>
      <vt:variant>
        <vt:i4>3735607</vt:i4>
      </vt:variant>
      <vt:variant>
        <vt:i4>96</vt:i4>
      </vt:variant>
      <vt:variant>
        <vt:i4>0</vt:i4>
      </vt:variant>
      <vt:variant>
        <vt:i4>5</vt:i4>
      </vt:variant>
      <vt:variant>
        <vt:lpwstr>https://gcc02.safelinks.protection.outlook.com/?url=https%3A%2F%2Fwww.fsd.gov%2Fgsafsd_sp%3Fid%3Dgsafsd_kb_articles%26sys_id%3Dc81018e71b1601d0937fa64ce54bcb57&amp;data=05%7C01%7Cfjeldkk%40state.gov%7C0cc4e2b471f44abcd32308db093ecead%7C66cf50745afe48d1a691a12b2121f44b%7C0%7C0%7C638113937577534024%7CUnknown%7CTWFpbGZsb3d8eyJWIjoiMC4wLjAwMDAiLCJQIjoiV2luMzIiLCJBTiI6Ik1haWwiLCJXVCI6Mn0%3D%7C3000%7C%7C%7C&amp;sdata=W2ShcazZBQbanYGj0cLOTnUJwv%2BGL4xfwr83%2BycQY2E%3D&amp;reserved=0</vt:lpwstr>
      </vt:variant>
      <vt:variant>
        <vt:lpwstr/>
      </vt:variant>
      <vt:variant>
        <vt:i4>3604526</vt:i4>
      </vt:variant>
      <vt:variant>
        <vt:i4>93</vt:i4>
      </vt:variant>
      <vt:variant>
        <vt:i4>0</vt:i4>
      </vt:variant>
      <vt:variant>
        <vt:i4>5</vt:i4>
      </vt:variant>
      <vt:variant>
        <vt:lpwstr>http://www.grants.gov/</vt:lpwstr>
      </vt:variant>
      <vt:variant>
        <vt:lpwstr/>
      </vt:variant>
      <vt:variant>
        <vt:i4>7864330</vt:i4>
      </vt:variant>
      <vt:variant>
        <vt:i4>90</vt:i4>
      </vt:variant>
      <vt:variant>
        <vt:i4>0</vt:i4>
      </vt:variant>
      <vt:variant>
        <vt:i4>5</vt:i4>
      </vt:variant>
      <vt:variant>
        <vt:lpwstr>https://mygrants.servicenowservices.com/mygrants?id=mygrants_list&amp;table=x_g_usd4_o_grant_funding_opportunity&amp;view=Default%20view&amp;filter=sys_class_name%3Dx_g_usd4_o_grant_funding_opportunity%5EEQ&amp;o=number&amp;d=desc</vt:lpwstr>
      </vt:variant>
      <vt:variant>
        <vt:lpwstr/>
      </vt:variant>
      <vt:variant>
        <vt:i4>720985</vt:i4>
      </vt:variant>
      <vt:variant>
        <vt:i4>87</vt:i4>
      </vt:variant>
      <vt:variant>
        <vt:i4>0</vt:i4>
      </vt:variant>
      <vt:variant>
        <vt:i4>5</vt:i4>
      </vt:variant>
      <vt:variant>
        <vt:lpwstr>https://www.ecfr.gov/cgi-bin/text-idx</vt:lpwstr>
      </vt:variant>
      <vt:variant>
        <vt:lpwstr/>
      </vt:variant>
      <vt:variant>
        <vt:i4>6750259</vt:i4>
      </vt:variant>
      <vt:variant>
        <vt:i4>84</vt:i4>
      </vt:variant>
      <vt:variant>
        <vt:i4>0</vt:i4>
      </vt:variant>
      <vt:variant>
        <vt:i4>5</vt:i4>
      </vt:variant>
      <vt:variant>
        <vt:lpwstr>https://www.state.gov/m/a/ope/index.htm and 2CFR200</vt:lpwstr>
      </vt:variant>
      <vt:variant>
        <vt:lpwstr/>
      </vt:variant>
      <vt:variant>
        <vt:i4>4259910</vt:i4>
      </vt:variant>
      <vt:variant>
        <vt:i4>81</vt:i4>
      </vt:variant>
      <vt:variant>
        <vt:i4>0</vt:i4>
      </vt:variant>
      <vt:variant>
        <vt:i4>5</vt:i4>
      </vt:variant>
      <vt:variant>
        <vt:lpwstr>https://www.ecfr.gov/current/title-2/part-200/section-200.1</vt:lpwstr>
      </vt:variant>
      <vt:variant>
        <vt:lpwstr>p-200.1(Modified%20Total%20Direct%20Cost%20(MTDC))</vt:lpwstr>
      </vt:variant>
      <vt:variant>
        <vt:i4>3604526</vt:i4>
      </vt:variant>
      <vt:variant>
        <vt:i4>78</vt:i4>
      </vt:variant>
      <vt:variant>
        <vt:i4>0</vt:i4>
      </vt:variant>
      <vt:variant>
        <vt:i4>5</vt:i4>
      </vt:variant>
      <vt:variant>
        <vt:lpwstr>http://www.grants.gov/</vt:lpwstr>
      </vt:variant>
      <vt:variant>
        <vt:lpwstr/>
      </vt:variant>
      <vt:variant>
        <vt:i4>7864330</vt:i4>
      </vt:variant>
      <vt:variant>
        <vt:i4>75</vt:i4>
      </vt:variant>
      <vt:variant>
        <vt:i4>0</vt:i4>
      </vt:variant>
      <vt:variant>
        <vt:i4>5</vt:i4>
      </vt:variant>
      <vt:variant>
        <vt:lpwstr>https://mygrants.servicenowservices.com/mygrants?id=mygrants_list&amp;table=x_g_usd4_o_grant_funding_opportunity&amp;view=Default%20view&amp;filter=sys_class_name%3Dx_g_usd4_o_grant_funding_opportunity%5EEQ&amp;o=number&amp;d=desc</vt:lpwstr>
      </vt:variant>
      <vt:variant>
        <vt:lpwstr/>
      </vt:variant>
      <vt:variant>
        <vt:i4>3604526</vt:i4>
      </vt:variant>
      <vt:variant>
        <vt:i4>72</vt:i4>
      </vt:variant>
      <vt:variant>
        <vt:i4>0</vt:i4>
      </vt:variant>
      <vt:variant>
        <vt:i4>5</vt:i4>
      </vt:variant>
      <vt:variant>
        <vt:lpwstr>http://www.grants.gov/</vt:lpwstr>
      </vt:variant>
      <vt:variant>
        <vt:lpwstr/>
      </vt:variant>
      <vt:variant>
        <vt:i4>7864330</vt:i4>
      </vt:variant>
      <vt:variant>
        <vt:i4>69</vt:i4>
      </vt:variant>
      <vt:variant>
        <vt:i4>0</vt:i4>
      </vt:variant>
      <vt:variant>
        <vt:i4>5</vt:i4>
      </vt:variant>
      <vt:variant>
        <vt:lpwstr>https://mygrants.servicenowservices.com/mygrants?id=mygrants_list&amp;table=x_g_usd4_o_grant_funding_opportunity&amp;view=Default%20view&amp;filter=sys_class_name%3Dx_g_usd4_o_grant_funding_opportunity%5EEQ&amp;o=number&amp;d=desc</vt:lpwstr>
      </vt:variant>
      <vt:variant>
        <vt:lpwstr/>
      </vt:variant>
      <vt:variant>
        <vt:i4>3604526</vt:i4>
      </vt:variant>
      <vt:variant>
        <vt:i4>66</vt:i4>
      </vt:variant>
      <vt:variant>
        <vt:i4>0</vt:i4>
      </vt:variant>
      <vt:variant>
        <vt:i4>5</vt:i4>
      </vt:variant>
      <vt:variant>
        <vt:lpwstr>http://www.grants.gov/</vt:lpwstr>
      </vt:variant>
      <vt:variant>
        <vt:lpwstr/>
      </vt:variant>
      <vt:variant>
        <vt:i4>7864330</vt:i4>
      </vt:variant>
      <vt:variant>
        <vt:i4>63</vt:i4>
      </vt:variant>
      <vt:variant>
        <vt:i4>0</vt:i4>
      </vt:variant>
      <vt:variant>
        <vt:i4>5</vt:i4>
      </vt:variant>
      <vt:variant>
        <vt:lpwstr>https://mygrants.servicenowservices.com/mygrants?id=mygrants_list&amp;table=x_g_usd4_o_grant_funding_opportunity&amp;view=Default%20view&amp;filter=sys_class_name%3Dx_g_usd4_o_grant_funding_opportunity%5EEQ&amp;o=number&amp;d=desc</vt:lpwstr>
      </vt:variant>
      <vt:variant>
        <vt:lpwstr/>
      </vt:variant>
      <vt:variant>
        <vt:i4>3604526</vt:i4>
      </vt:variant>
      <vt:variant>
        <vt:i4>60</vt:i4>
      </vt:variant>
      <vt:variant>
        <vt:i4>0</vt:i4>
      </vt:variant>
      <vt:variant>
        <vt:i4>5</vt:i4>
      </vt:variant>
      <vt:variant>
        <vt:lpwstr>http://www.grants.gov/</vt:lpwstr>
      </vt:variant>
      <vt:variant>
        <vt:lpwstr/>
      </vt:variant>
      <vt:variant>
        <vt:i4>7864330</vt:i4>
      </vt:variant>
      <vt:variant>
        <vt:i4>57</vt:i4>
      </vt:variant>
      <vt:variant>
        <vt:i4>0</vt:i4>
      </vt:variant>
      <vt:variant>
        <vt:i4>5</vt:i4>
      </vt:variant>
      <vt:variant>
        <vt:lpwstr>https://mygrants.servicenowservices.com/mygrants?id=mygrants_list&amp;table=x_g_usd4_o_grant_funding_opportunity&amp;view=Default%20view&amp;filter=sys_class_name%3Dx_g_usd4_o_grant_funding_opportunity%5EEQ&amp;o=number&amp;d=desc</vt:lpwstr>
      </vt:variant>
      <vt:variant>
        <vt:lpwstr/>
      </vt:variant>
      <vt:variant>
        <vt:i4>1114172</vt:i4>
      </vt:variant>
      <vt:variant>
        <vt:i4>50</vt:i4>
      </vt:variant>
      <vt:variant>
        <vt:i4>0</vt:i4>
      </vt:variant>
      <vt:variant>
        <vt:i4>5</vt:i4>
      </vt:variant>
      <vt:variant>
        <vt:lpwstr/>
      </vt:variant>
      <vt:variant>
        <vt:lpwstr>_Toc178331634</vt:lpwstr>
      </vt:variant>
      <vt:variant>
        <vt:i4>1114172</vt:i4>
      </vt:variant>
      <vt:variant>
        <vt:i4>44</vt:i4>
      </vt:variant>
      <vt:variant>
        <vt:i4>0</vt:i4>
      </vt:variant>
      <vt:variant>
        <vt:i4>5</vt:i4>
      </vt:variant>
      <vt:variant>
        <vt:lpwstr/>
      </vt:variant>
      <vt:variant>
        <vt:lpwstr>_Toc178331633</vt:lpwstr>
      </vt:variant>
      <vt:variant>
        <vt:i4>1114172</vt:i4>
      </vt:variant>
      <vt:variant>
        <vt:i4>38</vt:i4>
      </vt:variant>
      <vt:variant>
        <vt:i4>0</vt:i4>
      </vt:variant>
      <vt:variant>
        <vt:i4>5</vt:i4>
      </vt:variant>
      <vt:variant>
        <vt:lpwstr/>
      </vt:variant>
      <vt:variant>
        <vt:lpwstr>_Toc178331632</vt:lpwstr>
      </vt:variant>
      <vt:variant>
        <vt:i4>1114172</vt:i4>
      </vt:variant>
      <vt:variant>
        <vt:i4>32</vt:i4>
      </vt:variant>
      <vt:variant>
        <vt:i4>0</vt:i4>
      </vt:variant>
      <vt:variant>
        <vt:i4>5</vt:i4>
      </vt:variant>
      <vt:variant>
        <vt:lpwstr/>
      </vt:variant>
      <vt:variant>
        <vt:lpwstr>_Toc178331631</vt:lpwstr>
      </vt:variant>
      <vt:variant>
        <vt:i4>1114172</vt:i4>
      </vt:variant>
      <vt:variant>
        <vt:i4>26</vt:i4>
      </vt:variant>
      <vt:variant>
        <vt:i4>0</vt:i4>
      </vt:variant>
      <vt:variant>
        <vt:i4>5</vt:i4>
      </vt:variant>
      <vt:variant>
        <vt:lpwstr/>
      </vt:variant>
      <vt:variant>
        <vt:lpwstr>_Toc178331630</vt:lpwstr>
      </vt:variant>
      <vt:variant>
        <vt:i4>1048636</vt:i4>
      </vt:variant>
      <vt:variant>
        <vt:i4>20</vt:i4>
      </vt:variant>
      <vt:variant>
        <vt:i4>0</vt:i4>
      </vt:variant>
      <vt:variant>
        <vt:i4>5</vt:i4>
      </vt:variant>
      <vt:variant>
        <vt:lpwstr/>
      </vt:variant>
      <vt:variant>
        <vt:lpwstr>_Toc178331629</vt:lpwstr>
      </vt:variant>
      <vt:variant>
        <vt:i4>1048636</vt:i4>
      </vt:variant>
      <vt:variant>
        <vt:i4>14</vt:i4>
      </vt:variant>
      <vt:variant>
        <vt:i4>0</vt:i4>
      </vt:variant>
      <vt:variant>
        <vt:i4>5</vt:i4>
      </vt:variant>
      <vt:variant>
        <vt:lpwstr/>
      </vt:variant>
      <vt:variant>
        <vt:lpwstr>_Toc178331628</vt:lpwstr>
      </vt:variant>
      <vt:variant>
        <vt:i4>1048636</vt:i4>
      </vt:variant>
      <vt:variant>
        <vt:i4>8</vt:i4>
      </vt:variant>
      <vt:variant>
        <vt:i4>0</vt:i4>
      </vt:variant>
      <vt:variant>
        <vt:i4>5</vt:i4>
      </vt:variant>
      <vt:variant>
        <vt:lpwstr/>
      </vt:variant>
      <vt:variant>
        <vt:lpwstr>_Toc178331627</vt:lpwstr>
      </vt:variant>
      <vt:variant>
        <vt:i4>1048636</vt:i4>
      </vt:variant>
      <vt:variant>
        <vt:i4>2</vt:i4>
      </vt:variant>
      <vt:variant>
        <vt:i4>0</vt:i4>
      </vt:variant>
      <vt:variant>
        <vt:i4>5</vt:i4>
      </vt:variant>
      <vt:variant>
        <vt:lpwstr/>
      </vt:variant>
      <vt:variant>
        <vt:lpwstr>_Toc178331626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2026/PK</dc:title>
  <dc:subject/>
  <dc:creator>Karekar, Priya S (Mumbai)</dc:creator>
  <cp:keywords/>
  <dc:description/>
  <cp:lastModifiedBy>Karekar, Priya S (Mumbai)</cp:lastModifiedBy>
  <cp:revision>97</cp:revision>
  <dcterms:created xsi:type="dcterms:W3CDTF">2026-03-13T23:10:00Z</dcterms:created>
  <dcterms:modified xsi:type="dcterms:W3CDTF">2026-05-20T09:57:00Z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2026-03-12T08:37:39Z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3b17658f-fc74-4800-874c-faa77d1d8602</vt:lpwstr>
  </property>
  <property fmtid="{D5CDD505-2E9C-101B-9397-08002B2CF9AE}" pid="8" name="MSIP_Label_1665d9ee-429a-4d5f-97cc-cfb56e044a6e_ContentBits">
    <vt:lpwstr>0</vt:lpwstr>
  </property>
  <property fmtid="{D5CDD505-2E9C-101B-9397-08002B2CF9AE}" pid="9" name="MSIP_Label_1665d9ee-429a-4d5f-97cc-cfb56e044a6e_Tag">
    <vt:lpwstr>10, 0, 1, 1</vt:lpwstr>
  </property>
  <property fmtid="{D5CDD505-2E9C-101B-9397-08002B2CF9AE}" pid="10" name="ContentTypeId">
    <vt:lpwstr>0x0101007D5C5CD9C7E74B42B823EA921A6DCDC6</vt:lpwstr>
  </property>
  <property fmtid="{D5CDD505-2E9C-101B-9397-08002B2CF9AE}" pid="11" name="_dlc_DocIdItemGuid">
    <vt:lpwstr>a579426a-90f9-45e9-83ac-6e91c0156452</vt:lpwstr>
  </property>
</Properties>
</file>